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C587" w14:textId="77777777" w:rsidR="009415B6" w:rsidRPr="005E1A98" w:rsidRDefault="009415B6" w:rsidP="005B077E">
      <w:pPr>
        <w:rPr>
          <w:bCs/>
          <w:sz w:val="22"/>
          <w:szCs w:val="22"/>
          <w:lang w:val="en-GB"/>
        </w:rPr>
      </w:pPr>
    </w:p>
    <w:p w14:paraId="5BEB5957" w14:textId="6A802007" w:rsidR="00FE7AEC" w:rsidRPr="005E1A98" w:rsidRDefault="00FE7AEC" w:rsidP="005B077E">
      <w:pPr>
        <w:tabs>
          <w:tab w:val="left" w:pos="851"/>
          <w:tab w:val="left" w:pos="907"/>
        </w:tabs>
        <w:jc w:val="center"/>
        <w:rPr>
          <w:b/>
          <w:bCs/>
          <w:lang w:val="en-GB"/>
        </w:rPr>
      </w:pPr>
      <w:r w:rsidRPr="005E1A98">
        <w:rPr>
          <w:b/>
          <w:bCs/>
          <w:lang w:val="en-GB"/>
        </w:rPr>
        <w:t>COURSE DESCRIPTION (Group C)</w:t>
      </w:r>
    </w:p>
    <w:p w14:paraId="6ECF46E7" w14:textId="77777777" w:rsidR="00E016D6" w:rsidRPr="005E1A98" w:rsidRDefault="00E016D6" w:rsidP="005B077E">
      <w:pPr>
        <w:tabs>
          <w:tab w:val="left" w:pos="851"/>
          <w:tab w:val="left" w:pos="907"/>
        </w:tabs>
        <w:jc w:val="center"/>
        <w:rPr>
          <w:b/>
          <w:bCs/>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1617"/>
        <w:gridCol w:w="2314"/>
        <w:gridCol w:w="2268"/>
        <w:gridCol w:w="2410"/>
      </w:tblGrid>
      <w:tr w:rsidR="00132DDC" w:rsidRPr="005E1A98" w14:paraId="586BE08E" w14:textId="77777777" w:rsidTr="00687E05">
        <w:tc>
          <w:tcPr>
            <w:tcW w:w="1280" w:type="dxa"/>
            <w:tcBorders>
              <w:top w:val="single" w:sz="4" w:space="0" w:color="auto"/>
              <w:left w:val="single" w:sz="4" w:space="0" w:color="auto"/>
              <w:bottom w:val="single" w:sz="4" w:space="0" w:color="auto"/>
              <w:right w:val="single" w:sz="4" w:space="0" w:color="auto"/>
            </w:tcBorders>
            <w:vAlign w:val="center"/>
          </w:tcPr>
          <w:p w14:paraId="20E00621" w14:textId="77777777" w:rsidR="00132DDC" w:rsidRPr="005E1A98" w:rsidRDefault="00132DDC" w:rsidP="005B077E">
            <w:pPr>
              <w:jc w:val="center"/>
              <w:rPr>
                <w:b/>
                <w:bCs/>
                <w:lang w:val="en-GB"/>
              </w:rPr>
            </w:pPr>
            <w:r w:rsidRPr="005E1A98">
              <w:rPr>
                <w:b/>
                <w:bCs/>
                <w:sz w:val="22"/>
                <w:szCs w:val="22"/>
                <w:lang w:val="en-GB"/>
              </w:rPr>
              <w:t>Course code</w:t>
            </w:r>
          </w:p>
        </w:tc>
        <w:tc>
          <w:tcPr>
            <w:tcW w:w="1617" w:type="dxa"/>
            <w:tcBorders>
              <w:top w:val="single" w:sz="4" w:space="0" w:color="auto"/>
              <w:left w:val="single" w:sz="4" w:space="0" w:color="auto"/>
              <w:bottom w:val="single" w:sz="4" w:space="0" w:color="auto"/>
              <w:right w:val="single" w:sz="4" w:space="0" w:color="auto"/>
            </w:tcBorders>
            <w:vAlign w:val="center"/>
          </w:tcPr>
          <w:p w14:paraId="4D57DD5B" w14:textId="77777777" w:rsidR="00132DDC" w:rsidRPr="005E1A98" w:rsidRDefault="00132DDC" w:rsidP="005B077E">
            <w:pPr>
              <w:jc w:val="center"/>
              <w:rPr>
                <w:b/>
                <w:bCs/>
                <w:lang w:val="en-GB"/>
              </w:rPr>
            </w:pPr>
            <w:r w:rsidRPr="005E1A98">
              <w:rPr>
                <w:b/>
                <w:bCs/>
                <w:sz w:val="22"/>
                <w:szCs w:val="22"/>
                <w:lang w:val="en-GB"/>
              </w:rPr>
              <w:t xml:space="preserve">Course group </w:t>
            </w:r>
          </w:p>
        </w:tc>
        <w:tc>
          <w:tcPr>
            <w:tcW w:w="2314" w:type="dxa"/>
            <w:tcBorders>
              <w:top w:val="single" w:sz="4" w:space="0" w:color="auto"/>
              <w:left w:val="single" w:sz="4" w:space="0" w:color="auto"/>
              <w:bottom w:val="single" w:sz="4" w:space="0" w:color="auto"/>
              <w:right w:val="single" w:sz="4" w:space="0" w:color="auto"/>
            </w:tcBorders>
            <w:vAlign w:val="center"/>
          </w:tcPr>
          <w:p w14:paraId="3ED3BCD5" w14:textId="77777777" w:rsidR="00132DDC" w:rsidRPr="005E1A98" w:rsidRDefault="00132DDC" w:rsidP="005B077E">
            <w:pPr>
              <w:jc w:val="center"/>
              <w:rPr>
                <w:b/>
                <w:bCs/>
                <w:lang w:val="en-GB"/>
              </w:rPr>
            </w:pPr>
            <w:r w:rsidRPr="005E1A98">
              <w:rPr>
                <w:b/>
                <w:bCs/>
                <w:sz w:val="22"/>
                <w:szCs w:val="22"/>
                <w:lang w:val="en-GB"/>
              </w:rPr>
              <w:t>Volume in ECTS credits</w:t>
            </w:r>
          </w:p>
        </w:tc>
        <w:tc>
          <w:tcPr>
            <w:tcW w:w="2268" w:type="dxa"/>
            <w:tcBorders>
              <w:top w:val="single" w:sz="4" w:space="0" w:color="auto"/>
              <w:left w:val="single" w:sz="4" w:space="0" w:color="auto"/>
              <w:bottom w:val="single" w:sz="4" w:space="0" w:color="auto"/>
              <w:right w:val="single" w:sz="4" w:space="0" w:color="auto"/>
            </w:tcBorders>
            <w:vAlign w:val="center"/>
          </w:tcPr>
          <w:p w14:paraId="5C0009E0" w14:textId="77777777" w:rsidR="00132DDC" w:rsidRPr="005E1A98" w:rsidRDefault="007A7520" w:rsidP="005B077E">
            <w:pPr>
              <w:jc w:val="center"/>
              <w:rPr>
                <w:b/>
                <w:bCs/>
                <w:lang w:val="en-GB"/>
              </w:rPr>
            </w:pPr>
            <w:r w:rsidRPr="005E1A98">
              <w:rPr>
                <w:b/>
                <w:bCs/>
                <w:sz w:val="22"/>
                <w:szCs w:val="22"/>
                <w:lang w:val="en-GB"/>
              </w:rPr>
              <w:t>Course v</w:t>
            </w:r>
            <w:r w:rsidR="00132DDC" w:rsidRPr="005E1A98">
              <w:rPr>
                <w:b/>
                <w:bCs/>
                <w:sz w:val="22"/>
                <w:szCs w:val="22"/>
                <w:lang w:val="en-GB"/>
              </w:rPr>
              <w:t xml:space="preserve">alid from </w:t>
            </w:r>
          </w:p>
        </w:tc>
        <w:tc>
          <w:tcPr>
            <w:tcW w:w="2410" w:type="dxa"/>
            <w:tcBorders>
              <w:top w:val="single" w:sz="4" w:space="0" w:color="auto"/>
              <w:left w:val="single" w:sz="4" w:space="0" w:color="auto"/>
              <w:bottom w:val="single" w:sz="4" w:space="0" w:color="auto"/>
              <w:right w:val="single" w:sz="4" w:space="0" w:color="auto"/>
            </w:tcBorders>
            <w:vAlign w:val="center"/>
          </w:tcPr>
          <w:p w14:paraId="0887AFB1" w14:textId="77777777" w:rsidR="00132DDC" w:rsidRPr="005E1A98" w:rsidRDefault="00132DDC" w:rsidP="005B077E">
            <w:pPr>
              <w:jc w:val="center"/>
              <w:rPr>
                <w:b/>
                <w:bCs/>
                <w:lang w:val="en-GB"/>
              </w:rPr>
            </w:pPr>
            <w:r w:rsidRPr="005E1A98">
              <w:rPr>
                <w:b/>
                <w:bCs/>
                <w:sz w:val="22"/>
                <w:szCs w:val="22"/>
                <w:lang w:val="en-GB"/>
              </w:rPr>
              <w:t>Course valid to</w:t>
            </w:r>
          </w:p>
        </w:tc>
      </w:tr>
      <w:tr w:rsidR="00930F89" w:rsidRPr="005E1A98" w14:paraId="4984E075" w14:textId="77777777" w:rsidTr="00497DFB">
        <w:trPr>
          <w:trHeight w:val="312"/>
        </w:trPr>
        <w:tc>
          <w:tcPr>
            <w:tcW w:w="1280" w:type="dxa"/>
            <w:tcBorders>
              <w:top w:val="single" w:sz="4" w:space="0" w:color="auto"/>
              <w:left w:val="single" w:sz="4" w:space="0" w:color="auto"/>
              <w:bottom w:val="single" w:sz="4" w:space="0" w:color="auto"/>
              <w:right w:val="single" w:sz="4" w:space="0" w:color="auto"/>
            </w:tcBorders>
            <w:vAlign w:val="center"/>
          </w:tcPr>
          <w:p w14:paraId="3D929DD3" w14:textId="2EDD1743" w:rsidR="00930F89" w:rsidRPr="00497DFB" w:rsidRDefault="00930F89" w:rsidP="00497DFB">
            <w:pPr>
              <w:jc w:val="center"/>
              <w:rPr>
                <w:lang w:val="en-GB"/>
              </w:rPr>
            </w:pPr>
            <w:r w:rsidRPr="00497DFB">
              <w:rPr>
                <w:lang w:val="en-GB"/>
              </w:rPr>
              <w:t>VAD2010</w:t>
            </w:r>
          </w:p>
        </w:tc>
        <w:tc>
          <w:tcPr>
            <w:tcW w:w="1617" w:type="dxa"/>
            <w:tcBorders>
              <w:top w:val="single" w:sz="4" w:space="0" w:color="auto"/>
              <w:left w:val="single" w:sz="4" w:space="0" w:color="auto"/>
              <w:bottom w:val="single" w:sz="4" w:space="0" w:color="auto"/>
              <w:right w:val="single" w:sz="4" w:space="0" w:color="auto"/>
            </w:tcBorders>
            <w:vAlign w:val="center"/>
          </w:tcPr>
          <w:p w14:paraId="3CBD7341" w14:textId="6836EC8D" w:rsidR="00930F89" w:rsidRPr="00497DFB" w:rsidRDefault="00930F89" w:rsidP="00930F89">
            <w:pPr>
              <w:ind w:left="-20" w:right="-19"/>
              <w:jc w:val="center"/>
              <w:rPr>
                <w:vertAlign w:val="subscript"/>
                <w:lang w:val="en-GB"/>
              </w:rPr>
            </w:pPr>
            <w:r w:rsidRPr="00497DFB">
              <w:rPr>
                <w:lang w:val="en-GB"/>
              </w:rPr>
              <w:t>C</w:t>
            </w:r>
          </w:p>
        </w:tc>
        <w:tc>
          <w:tcPr>
            <w:tcW w:w="2314" w:type="dxa"/>
            <w:tcBorders>
              <w:top w:val="single" w:sz="4" w:space="0" w:color="auto"/>
              <w:left w:val="single" w:sz="4" w:space="0" w:color="auto"/>
              <w:bottom w:val="single" w:sz="4" w:space="0" w:color="auto"/>
              <w:right w:val="single" w:sz="4" w:space="0" w:color="auto"/>
            </w:tcBorders>
            <w:vAlign w:val="center"/>
          </w:tcPr>
          <w:p w14:paraId="4AFB6904" w14:textId="368D9AC0" w:rsidR="00930F89" w:rsidRPr="00497DFB" w:rsidRDefault="00930F89" w:rsidP="00930F89">
            <w:pPr>
              <w:jc w:val="center"/>
              <w:rPr>
                <w:lang w:val="en-GB"/>
              </w:rPr>
            </w:pPr>
            <w:r w:rsidRPr="00497DFB">
              <w:rPr>
                <w:lang w:val="en-GB"/>
              </w:rPr>
              <w:t>4</w:t>
            </w:r>
          </w:p>
        </w:tc>
        <w:tc>
          <w:tcPr>
            <w:tcW w:w="2268" w:type="dxa"/>
            <w:tcBorders>
              <w:top w:val="single" w:sz="4" w:space="0" w:color="auto"/>
              <w:left w:val="single" w:sz="4" w:space="0" w:color="auto"/>
              <w:bottom w:val="single" w:sz="4" w:space="0" w:color="auto"/>
              <w:right w:val="single" w:sz="4" w:space="0" w:color="auto"/>
            </w:tcBorders>
            <w:vAlign w:val="center"/>
          </w:tcPr>
          <w:p w14:paraId="29F8A794" w14:textId="78AEDB82" w:rsidR="00930F89" w:rsidRPr="00497DFB" w:rsidRDefault="00930F89" w:rsidP="00930F89">
            <w:pPr>
              <w:jc w:val="center"/>
              <w:rPr>
                <w:lang w:val="en-GB"/>
              </w:rPr>
            </w:pPr>
            <w:r w:rsidRPr="00497DFB">
              <w:t>2022 04 15</w:t>
            </w:r>
          </w:p>
        </w:tc>
        <w:tc>
          <w:tcPr>
            <w:tcW w:w="2410" w:type="dxa"/>
            <w:tcBorders>
              <w:top w:val="single" w:sz="4" w:space="0" w:color="auto"/>
              <w:left w:val="single" w:sz="4" w:space="0" w:color="auto"/>
              <w:bottom w:val="single" w:sz="4" w:space="0" w:color="auto"/>
              <w:right w:val="single" w:sz="4" w:space="0" w:color="auto"/>
            </w:tcBorders>
            <w:vAlign w:val="center"/>
          </w:tcPr>
          <w:p w14:paraId="4341AC89" w14:textId="67280EC6" w:rsidR="00930F89" w:rsidRPr="00497DFB" w:rsidRDefault="00930F89" w:rsidP="00930F89">
            <w:pPr>
              <w:jc w:val="center"/>
              <w:rPr>
                <w:lang w:val="en-GB"/>
              </w:rPr>
            </w:pPr>
            <w:r w:rsidRPr="00497DFB">
              <w:t>2025 02 01</w:t>
            </w:r>
          </w:p>
        </w:tc>
      </w:tr>
    </w:tbl>
    <w:p w14:paraId="09A3B66F" w14:textId="77777777" w:rsidR="00FE7AEC" w:rsidRPr="005E1A98" w:rsidRDefault="00FE7AEC" w:rsidP="005B077E">
      <w:pPr>
        <w:rPr>
          <w:b/>
          <w:bCs/>
          <w:sz w:val="22"/>
          <w:szCs w:val="22"/>
          <w:lang w:val="en-GB"/>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05"/>
        <w:gridCol w:w="2383"/>
      </w:tblGrid>
      <w:tr w:rsidR="00FE7AEC" w:rsidRPr="005E1A98" w14:paraId="3856F714" w14:textId="77777777" w:rsidTr="00497DFB">
        <w:tc>
          <w:tcPr>
            <w:tcW w:w="7479" w:type="dxa"/>
            <w:tcBorders>
              <w:top w:val="single" w:sz="4" w:space="0" w:color="000000"/>
              <w:left w:val="single" w:sz="4" w:space="0" w:color="000000"/>
              <w:bottom w:val="single" w:sz="4" w:space="0" w:color="000000"/>
              <w:right w:val="single" w:sz="4" w:space="0" w:color="000000"/>
            </w:tcBorders>
          </w:tcPr>
          <w:p w14:paraId="689A7034" w14:textId="77777777" w:rsidR="00FE7AEC" w:rsidRPr="00497DFB" w:rsidRDefault="00FE7AEC" w:rsidP="005B077E">
            <w:pPr>
              <w:rPr>
                <w:b/>
                <w:bCs/>
                <w:sz w:val="22"/>
                <w:szCs w:val="22"/>
                <w:lang w:val="en-GB"/>
              </w:rPr>
            </w:pPr>
            <w:r w:rsidRPr="00497DFB">
              <w:rPr>
                <w:b/>
                <w:bCs/>
                <w:sz w:val="22"/>
                <w:szCs w:val="22"/>
                <w:lang w:val="en-GB"/>
              </w:rPr>
              <w:t>Course type (compulsory or optional)</w:t>
            </w:r>
          </w:p>
        </w:tc>
        <w:tc>
          <w:tcPr>
            <w:tcW w:w="2375" w:type="dxa"/>
            <w:tcBorders>
              <w:top w:val="single" w:sz="4" w:space="0" w:color="000000"/>
              <w:left w:val="single" w:sz="4" w:space="0" w:color="000000"/>
              <w:bottom w:val="single" w:sz="4" w:space="0" w:color="000000"/>
              <w:right w:val="single" w:sz="4" w:space="0" w:color="000000"/>
            </w:tcBorders>
          </w:tcPr>
          <w:p w14:paraId="07CF575B" w14:textId="1E406BFF" w:rsidR="00FE7AEC" w:rsidRPr="00497DFB" w:rsidRDefault="00C34602" w:rsidP="005B077E">
            <w:pPr>
              <w:rPr>
                <w:lang w:val="en-GB"/>
              </w:rPr>
            </w:pPr>
            <w:r w:rsidRPr="00497DFB">
              <w:rPr>
                <w:lang w:val="en-GB"/>
              </w:rPr>
              <w:t>Compulsory</w:t>
            </w:r>
          </w:p>
        </w:tc>
      </w:tr>
      <w:tr w:rsidR="00FE7AEC" w:rsidRPr="005E1A98" w14:paraId="508D2A5B" w14:textId="77777777" w:rsidTr="00497DFB">
        <w:tc>
          <w:tcPr>
            <w:tcW w:w="7479" w:type="dxa"/>
            <w:tcBorders>
              <w:top w:val="single" w:sz="4" w:space="0" w:color="000000"/>
              <w:left w:val="single" w:sz="4" w:space="0" w:color="000000"/>
              <w:bottom w:val="single" w:sz="4" w:space="0" w:color="000000"/>
              <w:right w:val="single" w:sz="4" w:space="0" w:color="000000"/>
            </w:tcBorders>
          </w:tcPr>
          <w:p w14:paraId="7B519CDE" w14:textId="77777777" w:rsidR="00FE7AEC" w:rsidRPr="00497DFB" w:rsidRDefault="00FE7AEC" w:rsidP="005B077E">
            <w:pPr>
              <w:rPr>
                <w:b/>
                <w:bCs/>
                <w:sz w:val="22"/>
                <w:szCs w:val="22"/>
                <w:lang w:val="en-GB"/>
              </w:rPr>
            </w:pPr>
            <w:r w:rsidRPr="00497DFB">
              <w:rPr>
                <w:b/>
                <w:bCs/>
                <w:sz w:val="22"/>
                <w:szCs w:val="22"/>
                <w:lang w:val="en-GB"/>
              </w:rPr>
              <w:t>Course level (study cycle)</w:t>
            </w:r>
          </w:p>
        </w:tc>
        <w:tc>
          <w:tcPr>
            <w:tcW w:w="2375" w:type="dxa"/>
            <w:tcBorders>
              <w:top w:val="single" w:sz="4" w:space="0" w:color="000000"/>
              <w:left w:val="single" w:sz="4" w:space="0" w:color="000000"/>
              <w:bottom w:val="single" w:sz="4" w:space="0" w:color="000000"/>
              <w:right w:val="single" w:sz="4" w:space="0" w:color="000000"/>
            </w:tcBorders>
          </w:tcPr>
          <w:p w14:paraId="04FBF25A" w14:textId="287E5E84" w:rsidR="00FE7AEC" w:rsidRPr="00497DFB" w:rsidRDefault="00497DFB" w:rsidP="005B077E">
            <w:pPr>
              <w:rPr>
                <w:lang w:val="en-GB"/>
              </w:rPr>
            </w:pPr>
            <w:r w:rsidRPr="00497DFB">
              <w:rPr>
                <w:lang w:val="en-GB"/>
              </w:rPr>
              <w:t>F</w:t>
            </w:r>
            <w:r w:rsidR="00A715FD" w:rsidRPr="00497DFB">
              <w:rPr>
                <w:lang w:val="en-GB"/>
              </w:rPr>
              <w:t>irst</w:t>
            </w:r>
            <w:r w:rsidRPr="00497DFB">
              <w:rPr>
                <w:lang w:val="en-GB"/>
              </w:rPr>
              <w:t xml:space="preserve"> </w:t>
            </w:r>
            <w:r w:rsidR="00A715FD" w:rsidRPr="00497DFB">
              <w:rPr>
                <w:lang w:val="en-GB"/>
              </w:rPr>
              <w:t>cycle</w:t>
            </w:r>
          </w:p>
        </w:tc>
      </w:tr>
      <w:tr w:rsidR="00FE7AEC" w:rsidRPr="005E1A98" w14:paraId="1008CA43" w14:textId="77777777" w:rsidTr="00497DFB">
        <w:tc>
          <w:tcPr>
            <w:tcW w:w="7479" w:type="dxa"/>
            <w:tcBorders>
              <w:top w:val="single" w:sz="4" w:space="0" w:color="000000"/>
              <w:left w:val="single" w:sz="4" w:space="0" w:color="000000"/>
              <w:bottom w:val="single" w:sz="4" w:space="0" w:color="000000"/>
              <w:right w:val="single" w:sz="4" w:space="0" w:color="000000"/>
            </w:tcBorders>
          </w:tcPr>
          <w:p w14:paraId="529EBFB9" w14:textId="77777777" w:rsidR="00FE7AEC" w:rsidRPr="00497DFB" w:rsidRDefault="00FE7AEC" w:rsidP="005B077E">
            <w:pPr>
              <w:rPr>
                <w:b/>
                <w:bCs/>
                <w:sz w:val="22"/>
                <w:szCs w:val="22"/>
                <w:lang w:val="en-GB"/>
              </w:rPr>
            </w:pPr>
            <w:r w:rsidRPr="00497DFB">
              <w:rPr>
                <w:b/>
                <w:bCs/>
                <w:sz w:val="22"/>
                <w:szCs w:val="22"/>
                <w:lang w:val="en-GB"/>
              </w:rPr>
              <w:t>Semester the course is delivered</w:t>
            </w:r>
          </w:p>
        </w:tc>
        <w:tc>
          <w:tcPr>
            <w:tcW w:w="2375" w:type="dxa"/>
            <w:tcBorders>
              <w:top w:val="single" w:sz="4" w:space="0" w:color="000000"/>
              <w:left w:val="single" w:sz="4" w:space="0" w:color="000000"/>
              <w:bottom w:val="single" w:sz="4" w:space="0" w:color="000000"/>
              <w:right w:val="single" w:sz="4" w:space="0" w:color="000000"/>
            </w:tcBorders>
          </w:tcPr>
          <w:p w14:paraId="2F2DEDCE" w14:textId="66335444" w:rsidR="00FE7AEC" w:rsidRPr="00497DFB" w:rsidRDefault="00A715FD" w:rsidP="005B077E">
            <w:pPr>
              <w:rPr>
                <w:lang w:val="en-GB"/>
              </w:rPr>
            </w:pPr>
            <w:r w:rsidRPr="00497DFB">
              <w:rPr>
                <w:lang w:val="en-GB"/>
              </w:rPr>
              <w:t>4</w:t>
            </w:r>
          </w:p>
        </w:tc>
      </w:tr>
      <w:tr w:rsidR="00FE7AEC" w:rsidRPr="005E1A98" w14:paraId="313C77E8" w14:textId="77777777" w:rsidTr="00497DFB">
        <w:tc>
          <w:tcPr>
            <w:tcW w:w="7479" w:type="dxa"/>
            <w:tcBorders>
              <w:top w:val="single" w:sz="4" w:space="0" w:color="000000"/>
              <w:left w:val="single" w:sz="4" w:space="0" w:color="000000"/>
              <w:bottom w:val="single" w:sz="4" w:space="0" w:color="000000"/>
              <w:right w:val="single" w:sz="4" w:space="0" w:color="000000"/>
            </w:tcBorders>
          </w:tcPr>
          <w:p w14:paraId="3C441853" w14:textId="77777777" w:rsidR="00FE7AEC" w:rsidRPr="00497DFB" w:rsidRDefault="00D25E51" w:rsidP="005B077E">
            <w:pPr>
              <w:rPr>
                <w:b/>
                <w:bCs/>
                <w:sz w:val="22"/>
                <w:szCs w:val="22"/>
                <w:lang w:val="en-GB"/>
              </w:rPr>
            </w:pPr>
            <w:r w:rsidRPr="00497DFB">
              <w:rPr>
                <w:b/>
                <w:bCs/>
                <w:sz w:val="22"/>
                <w:szCs w:val="22"/>
                <w:lang w:val="en-GB"/>
              </w:rPr>
              <w:t>Face-to-face</w:t>
            </w:r>
            <w:r w:rsidR="00CC12D1" w:rsidRPr="00497DFB">
              <w:rPr>
                <w:b/>
                <w:bCs/>
                <w:sz w:val="22"/>
                <w:szCs w:val="22"/>
                <w:lang w:val="en-GB"/>
              </w:rPr>
              <w:t>,</w:t>
            </w:r>
            <w:r w:rsidR="00FE7AEC" w:rsidRPr="00497DFB">
              <w:rPr>
                <w:b/>
                <w:bCs/>
                <w:sz w:val="22"/>
                <w:szCs w:val="22"/>
                <w:lang w:val="en-GB"/>
              </w:rPr>
              <w:t xml:space="preserve"> distan</w:t>
            </w:r>
            <w:r w:rsidR="00CC12D1" w:rsidRPr="00497DFB">
              <w:rPr>
                <w:b/>
                <w:bCs/>
                <w:sz w:val="22"/>
                <w:szCs w:val="22"/>
                <w:lang w:val="en-GB"/>
              </w:rPr>
              <w:t>ce or blended studies</w:t>
            </w:r>
          </w:p>
        </w:tc>
        <w:tc>
          <w:tcPr>
            <w:tcW w:w="2375" w:type="dxa"/>
            <w:tcBorders>
              <w:top w:val="single" w:sz="4" w:space="0" w:color="000000"/>
              <w:left w:val="single" w:sz="4" w:space="0" w:color="000000"/>
              <w:bottom w:val="single" w:sz="4" w:space="0" w:color="000000"/>
              <w:right w:val="single" w:sz="4" w:space="0" w:color="000000"/>
            </w:tcBorders>
          </w:tcPr>
          <w:p w14:paraId="1B65F388" w14:textId="70ED146C" w:rsidR="00FE7AEC" w:rsidRPr="00497DFB" w:rsidRDefault="00497DFB" w:rsidP="005B077E">
            <w:pPr>
              <w:rPr>
                <w:lang w:val="en-GB"/>
              </w:rPr>
            </w:pPr>
            <w:r w:rsidRPr="00497DFB">
              <w:rPr>
                <w:lang w:val="en-GB"/>
              </w:rPr>
              <w:t>F</w:t>
            </w:r>
            <w:r w:rsidR="00A715FD" w:rsidRPr="00497DFB">
              <w:rPr>
                <w:lang w:val="en-GB"/>
              </w:rPr>
              <w:t>ace-to-face</w:t>
            </w:r>
            <w:r w:rsidR="00BA000C" w:rsidRPr="00497DFB">
              <w:rPr>
                <w:lang w:val="en-GB"/>
              </w:rPr>
              <w:t xml:space="preserve"> / </w:t>
            </w:r>
            <w:r w:rsidRPr="00497DFB">
              <w:rPr>
                <w:lang w:val="en-GB"/>
              </w:rPr>
              <w:t>D</w:t>
            </w:r>
            <w:r w:rsidR="00BA000C" w:rsidRPr="00497DFB">
              <w:rPr>
                <w:lang w:val="en-GB"/>
              </w:rPr>
              <w:t>istance</w:t>
            </w:r>
          </w:p>
        </w:tc>
      </w:tr>
    </w:tbl>
    <w:p w14:paraId="77D0CE67" w14:textId="77777777" w:rsidR="00FE7AEC" w:rsidRPr="005E1A98" w:rsidRDefault="00FE7AEC" w:rsidP="005B077E">
      <w:pPr>
        <w:rPr>
          <w:b/>
          <w:bCs/>
          <w:sz w:val="4"/>
          <w:szCs w:val="4"/>
          <w:lang w:val="en-GB"/>
        </w:rPr>
      </w:pPr>
    </w:p>
    <w:p w14:paraId="208B3E6E" w14:textId="77777777" w:rsidR="00E016D6" w:rsidRPr="005E1A98" w:rsidRDefault="00FE7AEC" w:rsidP="00E016D6">
      <w:pPr>
        <w:rPr>
          <w:b/>
          <w:sz w:val="22"/>
          <w:szCs w:val="22"/>
          <w:lang w:val="en-GB"/>
        </w:rPr>
      </w:pPr>
      <w:r w:rsidRPr="005E1A98">
        <w:rPr>
          <w:b/>
          <w:bCs/>
          <w:sz w:val="22"/>
          <w:szCs w:val="22"/>
          <w:lang w:val="en-GB"/>
        </w:rPr>
        <w:t>Course title in Lithuanian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889"/>
      </w:tblGrid>
      <w:tr w:rsidR="00282CCB" w:rsidRPr="00497DFB" w14:paraId="67D0C414" w14:textId="77777777" w:rsidTr="00497DFB">
        <w:trPr>
          <w:trHeight w:val="339"/>
        </w:trPr>
        <w:tc>
          <w:tcPr>
            <w:tcW w:w="98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00DBC3" w14:textId="686C37EB" w:rsidR="00282CCB" w:rsidRPr="00497DFB" w:rsidRDefault="00497DFB" w:rsidP="00A715FD">
            <w:pPr>
              <w:pStyle w:val="Heading2"/>
              <w:rPr>
                <w:rFonts w:cs="Times New Roman"/>
                <w:sz w:val="20"/>
                <w:szCs w:val="20"/>
                <w:lang w:val="en-GB"/>
              </w:rPr>
            </w:pPr>
            <w:r w:rsidRPr="00497DFB">
              <w:rPr>
                <w:sz w:val="20"/>
                <w:szCs w:val="20"/>
                <w:lang w:val="en-GB"/>
              </w:rPr>
              <w:t>ORGANIZACINĖ ELGSENA</w:t>
            </w:r>
          </w:p>
        </w:tc>
      </w:tr>
    </w:tbl>
    <w:p w14:paraId="4EFF2621" w14:textId="77777777" w:rsidR="00E016D6" w:rsidRPr="005E1A98" w:rsidRDefault="00FE7AEC" w:rsidP="00E016D6">
      <w:pPr>
        <w:rPr>
          <w:b/>
          <w:sz w:val="22"/>
          <w:szCs w:val="22"/>
          <w:lang w:val="en-GB"/>
        </w:rPr>
      </w:pPr>
      <w:r w:rsidRPr="005E1A98">
        <w:rPr>
          <w:b/>
          <w:bCs/>
          <w:sz w:val="22"/>
          <w:szCs w:val="22"/>
          <w:lang w:val="en-GB"/>
        </w:rPr>
        <w:t>Course title in English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82CCB" w:rsidRPr="00497DFB" w14:paraId="56C5ED8E" w14:textId="77777777" w:rsidTr="00497DFB">
        <w:trPr>
          <w:trHeight w:val="339"/>
        </w:trPr>
        <w:tc>
          <w:tcPr>
            <w:tcW w:w="9889" w:type="dxa"/>
            <w:tcBorders>
              <w:top w:val="single" w:sz="4" w:space="0" w:color="auto"/>
              <w:left w:val="single" w:sz="4" w:space="0" w:color="auto"/>
              <w:bottom w:val="single" w:sz="4" w:space="0" w:color="auto"/>
              <w:right w:val="single" w:sz="4" w:space="0" w:color="auto"/>
            </w:tcBorders>
            <w:vAlign w:val="center"/>
          </w:tcPr>
          <w:p w14:paraId="6E150CED" w14:textId="097ADB98" w:rsidR="00282CCB" w:rsidRPr="00497DFB" w:rsidRDefault="00497DFB" w:rsidP="00A715FD">
            <w:pPr>
              <w:pStyle w:val="Heading2"/>
              <w:rPr>
                <w:rFonts w:cs="Times New Roman"/>
                <w:sz w:val="20"/>
                <w:szCs w:val="20"/>
                <w:lang w:val="en-GB"/>
              </w:rPr>
            </w:pPr>
            <w:r w:rsidRPr="00497DFB">
              <w:rPr>
                <w:sz w:val="20"/>
                <w:szCs w:val="20"/>
                <w:lang w:val="en-GB"/>
              </w:rPr>
              <w:t>ORGANISATIONAL BEHAVIOUR</w:t>
            </w:r>
          </w:p>
        </w:tc>
      </w:tr>
    </w:tbl>
    <w:p w14:paraId="023738DB" w14:textId="77777777" w:rsidR="00E016D6" w:rsidRPr="005E1A98" w:rsidRDefault="00FE7AEC" w:rsidP="00E016D6">
      <w:pPr>
        <w:rPr>
          <w:b/>
          <w:sz w:val="22"/>
          <w:szCs w:val="22"/>
          <w:lang w:val="en-GB"/>
        </w:rPr>
      </w:pPr>
      <w:r w:rsidRPr="005E1A98">
        <w:rPr>
          <w:b/>
          <w:bCs/>
          <w:sz w:val="22"/>
          <w:szCs w:val="22"/>
          <w:lang w:val="en-GB"/>
        </w:rPr>
        <w:t>Short course annotation in Lithuanian (up to 500 characters)</w:t>
      </w:r>
      <w:r w:rsidR="00E016D6" w:rsidRPr="005E1A98">
        <w:rPr>
          <w:b/>
          <w:sz w:val="22"/>
          <w:szCs w:val="22"/>
          <w:lang w:val="en-GB"/>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E016D6" w:rsidRPr="005E1A98" w14:paraId="05E035C2" w14:textId="77777777" w:rsidTr="00497DFB">
        <w:tc>
          <w:tcPr>
            <w:tcW w:w="9840" w:type="dxa"/>
            <w:tcBorders>
              <w:top w:val="single" w:sz="4" w:space="0" w:color="auto"/>
              <w:left w:val="single" w:sz="4" w:space="0" w:color="auto"/>
              <w:bottom w:val="single" w:sz="4" w:space="0" w:color="auto"/>
              <w:right w:val="single" w:sz="4" w:space="0" w:color="auto"/>
            </w:tcBorders>
          </w:tcPr>
          <w:p w14:paraId="1B8CDBFD" w14:textId="52A270AA" w:rsidR="00E016D6" w:rsidRPr="005E1A98" w:rsidRDefault="00A715FD" w:rsidP="00497DFB">
            <w:pPr>
              <w:jc w:val="both"/>
              <w:rPr>
                <w:lang w:val="en-GB"/>
              </w:rPr>
            </w:pPr>
            <w:proofErr w:type="spellStart"/>
            <w:r w:rsidRPr="005E1A98">
              <w:rPr>
                <w:lang w:val="en-GB"/>
              </w:rPr>
              <w:t>Dalyko</w:t>
            </w:r>
            <w:proofErr w:type="spellEnd"/>
            <w:r w:rsidRPr="005E1A98">
              <w:rPr>
                <w:lang w:val="en-GB"/>
              </w:rPr>
              <w:t xml:space="preserve"> </w:t>
            </w:r>
            <w:proofErr w:type="spellStart"/>
            <w:r w:rsidRPr="005E1A98">
              <w:rPr>
                <w:lang w:val="en-GB"/>
              </w:rPr>
              <w:t>paskirtis</w:t>
            </w:r>
            <w:proofErr w:type="spellEnd"/>
            <w:r w:rsidRPr="005E1A98">
              <w:rPr>
                <w:lang w:val="en-GB"/>
              </w:rPr>
              <w:t xml:space="preserve"> – </w:t>
            </w:r>
            <w:proofErr w:type="spellStart"/>
            <w:r w:rsidRPr="005E1A98">
              <w:rPr>
                <w:lang w:val="en-GB"/>
              </w:rPr>
              <w:t>studijuoti</w:t>
            </w:r>
            <w:proofErr w:type="spellEnd"/>
            <w:r w:rsidRPr="005E1A98">
              <w:rPr>
                <w:lang w:val="en-GB"/>
              </w:rPr>
              <w:t xml:space="preserve"> </w:t>
            </w:r>
            <w:proofErr w:type="spellStart"/>
            <w:r w:rsidRPr="005E1A98">
              <w:rPr>
                <w:lang w:val="en-GB"/>
              </w:rPr>
              <w:t>svarbiausias</w:t>
            </w:r>
            <w:proofErr w:type="spellEnd"/>
            <w:r w:rsidRPr="005E1A98">
              <w:rPr>
                <w:lang w:val="en-GB"/>
              </w:rPr>
              <w:t xml:space="preserve"> </w:t>
            </w:r>
            <w:proofErr w:type="spellStart"/>
            <w:r w:rsidRPr="005E1A98">
              <w:rPr>
                <w:lang w:val="en-GB"/>
              </w:rPr>
              <w:t>organizacinės</w:t>
            </w:r>
            <w:proofErr w:type="spellEnd"/>
            <w:r w:rsidRPr="005E1A98">
              <w:rPr>
                <w:lang w:val="en-GB"/>
              </w:rPr>
              <w:t xml:space="preserve"> </w:t>
            </w:r>
            <w:proofErr w:type="spellStart"/>
            <w:r w:rsidRPr="005E1A98">
              <w:rPr>
                <w:lang w:val="en-GB"/>
              </w:rPr>
              <w:t>elgsenos</w:t>
            </w:r>
            <w:proofErr w:type="spellEnd"/>
            <w:r w:rsidRPr="005E1A98">
              <w:rPr>
                <w:lang w:val="en-GB"/>
              </w:rPr>
              <w:t xml:space="preserve"> </w:t>
            </w:r>
            <w:proofErr w:type="spellStart"/>
            <w:r w:rsidRPr="005E1A98">
              <w:rPr>
                <w:lang w:val="en-GB"/>
              </w:rPr>
              <w:t>sąvokas</w:t>
            </w:r>
            <w:proofErr w:type="spellEnd"/>
            <w:r w:rsidRPr="005E1A98">
              <w:rPr>
                <w:lang w:val="en-GB"/>
              </w:rPr>
              <w:t xml:space="preserve">, </w:t>
            </w:r>
            <w:proofErr w:type="spellStart"/>
            <w:r w:rsidRPr="005E1A98">
              <w:rPr>
                <w:lang w:val="en-GB"/>
              </w:rPr>
              <w:t>koncepcijas</w:t>
            </w:r>
            <w:proofErr w:type="spellEnd"/>
            <w:r w:rsidRPr="005E1A98">
              <w:rPr>
                <w:lang w:val="en-GB"/>
              </w:rPr>
              <w:t xml:space="preserve">, </w:t>
            </w:r>
            <w:proofErr w:type="spellStart"/>
            <w:r w:rsidRPr="005E1A98">
              <w:rPr>
                <w:lang w:val="en-GB"/>
              </w:rPr>
              <w:t>modelius</w:t>
            </w:r>
            <w:proofErr w:type="spellEnd"/>
            <w:r w:rsidRPr="005E1A98">
              <w:rPr>
                <w:lang w:val="en-GB"/>
              </w:rPr>
              <w:t xml:space="preserve">, </w:t>
            </w:r>
            <w:proofErr w:type="spellStart"/>
            <w:r w:rsidRPr="005E1A98">
              <w:rPr>
                <w:lang w:val="en-GB"/>
              </w:rPr>
              <w:t>procesus</w:t>
            </w:r>
            <w:proofErr w:type="spellEnd"/>
            <w:r w:rsidRPr="005E1A98">
              <w:rPr>
                <w:lang w:val="en-GB"/>
              </w:rPr>
              <w:t xml:space="preserve"> </w:t>
            </w:r>
            <w:proofErr w:type="spellStart"/>
            <w:r w:rsidRPr="005E1A98">
              <w:rPr>
                <w:lang w:val="en-GB"/>
              </w:rPr>
              <w:t>bei</w:t>
            </w:r>
            <w:proofErr w:type="spellEnd"/>
            <w:r w:rsidRPr="005E1A98">
              <w:rPr>
                <w:lang w:val="en-GB"/>
              </w:rPr>
              <w:t xml:space="preserve"> </w:t>
            </w:r>
            <w:proofErr w:type="spellStart"/>
            <w:r w:rsidRPr="005E1A98">
              <w:rPr>
                <w:lang w:val="en-GB"/>
              </w:rPr>
              <w:t>praktinio</w:t>
            </w:r>
            <w:proofErr w:type="spellEnd"/>
            <w:r w:rsidRPr="005E1A98">
              <w:rPr>
                <w:lang w:val="en-GB"/>
              </w:rPr>
              <w:t xml:space="preserve"> </w:t>
            </w:r>
            <w:proofErr w:type="spellStart"/>
            <w:r w:rsidRPr="005E1A98">
              <w:rPr>
                <w:lang w:val="en-GB"/>
              </w:rPr>
              <w:t>taikymo</w:t>
            </w:r>
            <w:proofErr w:type="spellEnd"/>
            <w:r w:rsidRPr="005E1A98">
              <w:rPr>
                <w:lang w:val="en-GB"/>
              </w:rPr>
              <w:t xml:space="preserve"> </w:t>
            </w:r>
            <w:proofErr w:type="spellStart"/>
            <w:r w:rsidRPr="005E1A98">
              <w:rPr>
                <w:lang w:val="en-GB"/>
              </w:rPr>
              <w:t>perspektyvas</w:t>
            </w:r>
            <w:proofErr w:type="spellEnd"/>
            <w:r w:rsidRPr="005E1A98">
              <w:rPr>
                <w:lang w:val="en-GB"/>
              </w:rPr>
              <w:t xml:space="preserve">. </w:t>
            </w:r>
            <w:proofErr w:type="spellStart"/>
            <w:r w:rsidRPr="005E1A98">
              <w:rPr>
                <w:lang w:val="en-GB"/>
              </w:rPr>
              <w:t>Baigę</w:t>
            </w:r>
            <w:proofErr w:type="spellEnd"/>
            <w:r w:rsidRPr="005E1A98">
              <w:rPr>
                <w:lang w:val="en-GB"/>
              </w:rPr>
              <w:t xml:space="preserve"> </w:t>
            </w:r>
            <w:proofErr w:type="spellStart"/>
            <w:r w:rsidRPr="005E1A98">
              <w:rPr>
                <w:lang w:val="en-GB"/>
              </w:rPr>
              <w:t>dalyką</w:t>
            </w:r>
            <w:proofErr w:type="spellEnd"/>
            <w:r w:rsidRPr="005E1A98">
              <w:rPr>
                <w:lang w:val="en-GB"/>
              </w:rPr>
              <w:t xml:space="preserve"> </w:t>
            </w:r>
            <w:proofErr w:type="spellStart"/>
            <w:r w:rsidRPr="005E1A98">
              <w:rPr>
                <w:lang w:val="en-GB"/>
              </w:rPr>
              <w:t>studentai</w:t>
            </w:r>
            <w:proofErr w:type="spellEnd"/>
            <w:r w:rsidRPr="005E1A98">
              <w:rPr>
                <w:lang w:val="en-GB"/>
              </w:rPr>
              <w:t xml:space="preserve"> </w:t>
            </w:r>
            <w:proofErr w:type="spellStart"/>
            <w:r w:rsidRPr="005E1A98">
              <w:rPr>
                <w:lang w:val="en-GB"/>
              </w:rPr>
              <w:t>įgys</w:t>
            </w:r>
            <w:proofErr w:type="spellEnd"/>
            <w:r w:rsidRPr="005E1A98">
              <w:rPr>
                <w:lang w:val="en-GB"/>
              </w:rPr>
              <w:t xml:space="preserve"> </w:t>
            </w:r>
            <w:proofErr w:type="spellStart"/>
            <w:r w:rsidRPr="005E1A98">
              <w:rPr>
                <w:lang w:val="en-GB"/>
              </w:rPr>
              <w:t>žinių</w:t>
            </w:r>
            <w:proofErr w:type="spellEnd"/>
            <w:r w:rsidRPr="005E1A98">
              <w:rPr>
                <w:lang w:val="en-GB"/>
              </w:rPr>
              <w:t xml:space="preserve"> </w:t>
            </w:r>
            <w:proofErr w:type="spellStart"/>
            <w:r w:rsidRPr="005E1A98">
              <w:rPr>
                <w:lang w:val="en-GB"/>
              </w:rPr>
              <w:t>apie</w:t>
            </w:r>
            <w:proofErr w:type="spellEnd"/>
            <w:r w:rsidRPr="005E1A98">
              <w:rPr>
                <w:lang w:val="en-GB"/>
              </w:rPr>
              <w:t xml:space="preserve"> </w:t>
            </w:r>
            <w:proofErr w:type="spellStart"/>
            <w:r w:rsidRPr="005E1A98">
              <w:rPr>
                <w:lang w:val="en-GB"/>
              </w:rPr>
              <w:t>organizacinės</w:t>
            </w:r>
            <w:proofErr w:type="spellEnd"/>
            <w:r w:rsidRPr="005E1A98">
              <w:rPr>
                <w:lang w:val="en-GB"/>
              </w:rPr>
              <w:t xml:space="preserve"> </w:t>
            </w:r>
            <w:proofErr w:type="spellStart"/>
            <w:r w:rsidRPr="005E1A98">
              <w:rPr>
                <w:lang w:val="en-GB"/>
              </w:rPr>
              <w:t>elgsenos</w:t>
            </w:r>
            <w:proofErr w:type="spellEnd"/>
            <w:r w:rsidRPr="005E1A98">
              <w:rPr>
                <w:lang w:val="en-GB"/>
              </w:rPr>
              <w:t xml:space="preserve"> </w:t>
            </w:r>
            <w:proofErr w:type="spellStart"/>
            <w:r w:rsidRPr="005E1A98">
              <w:rPr>
                <w:lang w:val="en-GB"/>
              </w:rPr>
              <w:t>elementus</w:t>
            </w:r>
            <w:proofErr w:type="spellEnd"/>
            <w:r w:rsidRPr="005E1A98">
              <w:rPr>
                <w:lang w:val="en-GB"/>
              </w:rPr>
              <w:t xml:space="preserve"> - </w:t>
            </w:r>
            <w:proofErr w:type="spellStart"/>
            <w:r w:rsidRPr="005E1A98">
              <w:rPr>
                <w:lang w:val="en-GB"/>
              </w:rPr>
              <w:t>individo</w:t>
            </w:r>
            <w:proofErr w:type="spellEnd"/>
            <w:r w:rsidRPr="005E1A98">
              <w:rPr>
                <w:lang w:val="en-GB"/>
              </w:rPr>
              <w:t xml:space="preserve">, </w:t>
            </w:r>
            <w:proofErr w:type="spellStart"/>
            <w:r w:rsidRPr="005E1A98">
              <w:rPr>
                <w:lang w:val="en-GB"/>
              </w:rPr>
              <w:t>grupės</w:t>
            </w:r>
            <w:proofErr w:type="spellEnd"/>
            <w:r w:rsidRPr="005E1A98">
              <w:rPr>
                <w:lang w:val="en-GB"/>
              </w:rPr>
              <w:t xml:space="preserve"> ir </w:t>
            </w:r>
            <w:proofErr w:type="spellStart"/>
            <w:r w:rsidRPr="005E1A98">
              <w:rPr>
                <w:lang w:val="en-GB"/>
              </w:rPr>
              <w:t>organizacijos</w:t>
            </w:r>
            <w:proofErr w:type="spellEnd"/>
            <w:r w:rsidRPr="005E1A98">
              <w:rPr>
                <w:lang w:val="en-GB"/>
              </w:rPr>
              <w:t xml:space="preserve"> </w:t>
            </w:r>
            <w:proofErr w:type="spellStart"/>
            <w:r w:rsidRPr="005E1A98">
              <w:rPr>
                <w:lang w:val="en-GB"/>
              </w:rPr>
              <w:t>lygmenyse</w:t>
            </w:r>
            <w:proofErr w:type="spellEnd"/>
            <w:r w:rsidRPr="005E1A98">
              <w:rPr>
                <w:lang w:val="en-GB"/>
              </w:rPr>
              <w:t xml:space="preserve"> ir </w:t>
            </w:r>
            <w:proofErr w:type="spellStart"/>
            <w:r w:rsidRPr="005E1A98">
              <w:rPr>
                <w:lang w:val="en-GB"/>
              </w:rPr>
              <w:t>gebės</w:t>
            </w:r>
            <w:proofErr w:type="spellEnd"/>
            <w:r w:rsidRPr="005E1A98">
              <w:rPr>
                <w:lang w:val="en-GB"/>
              </w:rPr>
              <w:t xml:space="preserve"> </w:t>
            </w:r>
            <w:proofErr w:type="spellStart"/>
            <w:r w:rsidRPr="005E1A98">
              <w:rPr>
                <w:lang w:val="en-GB"/>
              </w:rPr>
              <w:t>paaiškinti</w:t>
            </w:r>
            <w:proofErr w:type="spellEnd"/>
            <w:r w:rsidRPr="005E1A98">
              <w:rPr>
                <w:lang w:val="en-GB"/>
              </w:rPr>
              <w:t xml:space="preserve">, </w:t>
            </w:r>
            <w:proofErr w:type="spellStart"/>
            <w:r w:rsidRPr="005E1A98">
              <w:rPr>
                <w:lang w:val="en-GB"/>
              </w:rPr>
              <w:t>numatyti</w:t>
            </w:r>
            <w:proofErr w:type="spellEnd"/>
            <w:r w:rsidRPr="005E1A98">
              <w:rPr>
                <w:lang w:val="en-GB"/>
              </w:rPr>
              <w:t xml:space="preserve"> ir </w:t>
            </w:r>
            <w:proofErr w:type="spellStart"/>
            <w:r w:rsidRPr="005E1A98">
              <w:rPr>
                <w:lang w:val="en-GB"/>
              </w:rPr>
              <w:t>kontroliuoti</w:t>
            </w:r>
            <w:proofErr w:type="spellEnd"/>
            <w:r w:rsidRPr="005E1A98">
              <w:rPr>
                <w:lang w:val="en-GB"/>
              </w:rPr>
              <w:t xml:space="preserve"> </w:t>
            </w:r>
            <w:proofErr w:type="spellStart"/>
            <w:r w:rsidRPr="005E1A98">
              <w:rPr>
                <w:lang w:val="en-GB"/>
              </w:rPr>
              <w:t>žmogiškuosius</w:t>
            </w:r>
            <w:proofErr w:type="spellEnd"/>
            <w:r w:rsidRPr="005E1A98">
              <w:rPr>
                <w:lang w:val="en-GB"/>
              </w:rPr>
              <w:t xml:space="preserve"> </w:t>
            </w:r>
            <w:proofErr w:type="spellStart"/>
            <w:r w:rsidRPr="005E1A98">
              <w:rPr>
                <w:lang w:val="en-GB"/>
              </w:rPr>
              <w:t>procesus</w:t>
            </w:r>
            <w:proofErr w:type="spellEnd"/>
            <w:r w:rsidRPr="005E1A98">
              <w:rPr>
                <w:lang w:val="en-GB"/>
              </w:rPr>
              <w:t xml:space="preserve"> </w:t>
            </w:r>
            <w:proofErr w:type="spellStart"/>
            <w:r w:rsidRPr="005E1A98">
              <w:rPr>
                <w:lang w:val="en-GB"/>
              </w:rPr>
              <w:t>organizacijose</w:t>
            </w:r>
            <w:proofErr w:type="spellEnd"/>
            <w:r w:rsidRPr="005E1A98">
              <w:rPr>
                <w:lang w:val="en-GB"/>
              </w:rPr>
              <w:t>.</w:t>
            </w:r>
          </w:p>
        </w:tc>
      </w:tr>
    </w:tbl>
    <w:p w14:paraId="057B0A7A" w14:textId="77777777" w:rsidR="00E016D6" w:rsidRPr="005E1A98" w:rsidRDefault="00FE7AEC" w:rsidP="00E016D6">
      <w:pPr>
        <w:rPr>
          <w:b/>
          <w:sz w:val="22"/>
          <w:szCs w:val="22"/>
          <w:lang w:val="en-GB"/>
        </w:rPr>
      </w:pPr>
      <w:r w:rsidRPr="005E1A98">
        <w:rPr>
          <w:b/>
          <w:bCs/>
          <w:sz w:val="22"/>
          <w:szCs w:val="22"/>
          <w:lang w:val="en-GB"/>
        </w:rPr>
        <w:t>Short course annotation in English (up to 500 characters)</w:t>
      </w:r>
      <w:r w:rsidR="00E016D6" w:rsidRPr="005E1A98">
        <w:rPr>
          <w:b/>
          <w:sz w:val="22"/>
          <w:szCs w:val="22"/>
          <w:lang w:val="en-GB"/>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E016D6" w:rsidRPr="005E1A98" w14:paraId="2A889751" w14:textId="77777777" w:rsidTr="00497DFB">
        <w:tc>
          <w:tcPr>
            <w:tcW w:w="9840" w:type="dxa"/>
            <w:tcBorders>
              <w:top w:val="single" w:sz="4" w:space="0" w:color="auto"/>
              <w:left w:val="single" w:sz="4" w:space="0" w:color="auto"/>
              <w:bottom w:val="single" w:sz="4" w:space="0" w:color="auto"/>
              <w:right w:val="single" w:sz="4" w:space="0" w:color="auto"/>
            </w:tcBorders>
          </w:tcPr>
          <w:p w14:paraId="5C4DAA3C" w14:textId="6DC7CF73" w:rsidR="00E016D6" w:rsidRPr="005E1A98" w:rsidRDefault="00A715FD" w:rsidP="00497DFB">
            <w:pPr>
              <w:jc w:val="both"/>
              <w:rPr>
                <w:lang w:val="en-GB"/>
              </w:rPr>
            </w:pPr>
            <w:r w:rsidRPr="005E1A98">
              <w:rPr>
                <w:bCs/>
                <w:lang w:val="en-GB"/>
              </w:rPr>
              <w:t xml:space="preserve">The aim of the course is to study the main notions, concepts, models and processes of organisational </w:t>
            </w:r>
            <w:r w:rsidR="00C34602" w:rsidRPr="005E1A98">
              <w:rPr>
                <w:bCs/>
                <w:lang w:val="en-GB"/>
              </w:rPr>
              <w:t>behaviour</w:t>
            </w:r>
            <w:r w:rsidRPr="005E1A98">
              <w:rPr>
                <w:bCs/>
                <w:lang w:val="en-GB"/>
              </w:rPr>
              <w:t>, as well as the perspectives of their practical application. Having completed the course, students will acquire knowledge of the elements of organisational behavio</w:t>
            </w:r>
            <w:r w:rsidR="00C34602" w:rsidRPr="005E1A98">
              <w:rPr>
                <w:bCs/>
                <w:lang w:val="en-GB"/>
              </w:rPr>
              <w:t>u</w:t>
            </w:r>
            <w:r w:rsidRPr="005E1A98">
              <w:rPr>
                <w:bCs/>
                <w:lang w:val="en-GB"/>
              </w:rPr>
              <w:t>r on individual, group and organisational levels and will be able to explain, predict and control human processes in organisations</w:t>
            </w:r>
            <w:r w:rsidRPr="005E1A98">
              <w:rPr>
                <w:lang w:val="en-GB"/>
              </w:rPr>
              <w:t>.</w:t>
            </w:r>
          </w:p>
        </w:tc>
      </w:tr>
    </w:tbl>
    <w:p w14:paraId="5521B7E5" w14:textId="77777777" w:rsidR="00E016D6" w:rsidRPr="005E1A98" w:rsidRDefault="00FE7AEC" w:rsidP="00E016D6">
      <w:pPr>
        <w:rPr>
          <w:b/>
          <w:sz w:val="22"/>
          <w:szCs w:val="22"/>
          <w:lang w:val="en-GB"/>
        </w:rPr>
      </w:pPr>
      <w:r w:rsidRPr="005E1A98">
        <w:rPr>
          <w:b/>
          <w:bCs/>
          <w:sz w:val="22"/>
          <w:szCs w:val="22"/>
          <w:lang w:val="en-GB"/>
        </w:rPr>
        <w:t xml:space="preserve"> Prerequisites for entering the course</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282CCB" w:rsidRPr="005E1A98" w14:paraId="41FADD80" w14:textId="77777777" w:rsidTr="00497DFB">
        <w:tc>
          <w:tcPr>
            <w:tcW w:w="9840" w:type="dxa"/>
            <w:tcBorders>
              <w:top w:val="single" w:sz="4" w:space="0" w:color="auto"/>
              <w:left w:val="single" w:sz="4" w:space="0" w:color="auto"/>
              <w:bottom w:val="single" w:sz="4" w:space="0" w:color="auto"/>
              <w:right w:val="single" w:sz="4" w:space="0" w:color="auto"/>
            </w:tcBorders>
          </w:tcPr>
          <w:p w14:paraId="5C0160F0" w14:textId="3C904D2C" w:rsidR="00282CCB" w:rsidRPr="005E1A98" w:rsidRDefault="00282CCB" w:rsidP="00A715FD">
            <w:pPr>
              <w:rPr>
                <w:lang w:val="en-GB"/>
              </w:rPr>
            </w:pPr>
            <w:r w:rsidRPr="005E1A98">
              <w:rPr>
                <w:lang w:val="en-GB"/>
              </w:rPr>
              <w:t>Essentials of Management</w:t>
            </w:r>
          </w:p>
        </w:tc>
      </w:tr>
    </w:tbl>
    <w:p w14:paraId="50103D55" w14:textId="77777777" w:rsidR="00E016D6" w:rsidRPr="005E1A98" w:rsidRDefault="00FE7AEC" w:rsidP="00E016D6">
      <w:pPr>
        <w:rPr>
          <w:b/>
          <w:sz w:val="22"/>
          <w:szCs w:val="22"/>
          <w:lang w:val="en-GB"/>
        </w:rPr>
      </w:pPr>
      <w:r w:rsidRPr="005E1A98">
        <w:rPr>
          <w:b/>
          <w:bCs/>
          <w:sz w:val="22"/>
          <w:szCs w:val="22"/>
          <w:lang w:val="en-GB"/>
        </w:rPr>
        <w:t>Course aim</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282CCB" w:rsidRPr="005E1A98" w14:paraId="1E2A3461" w14:textId="77777777" w:rsidTr="00497DFB">
        <w:tc>
          <w:tcPr>
            <w:tcW w:w="9840" w:type="dxa"/>
            <w:tcBorders>
              <w:top w:val="single" w:sz="4" w:space="0" w:color="auto"/>
              <w:left w:val="single" w:sz="4" w:space="0" w:color="auto"/>
              <w:bottom w:val="single" w:sz="4" w:space="0" w:color="auto"/>
              <w:right w:val="single" w:sz="4" w:space="0" w:color="auto"/>
            </w:tcBorders>
          </w:tcPr>
          <w:p w14:paraId="5082E527" w14:textId="4EC8706C" w:rsidR="00282CCB" w:rsidRPr="005E1A98" w:rsidRDefault="00282CCB" w:rsidP="00497DFB">
            <w:pPr>
              <w:jc w:val="both"/>
              <w:rPr>
                <w:lang w:val="en-GB"/>
              </w:rPr>
            </w:pPr>
            <w:r w:rsidRPr="005E1A98">
              <w:rPr>
                <w:lang w:val="en-GB"/>
              </w:rPr>
              <w:t>To teach students to analyse aspects of human behaviour in an organisation on individual, group and organisational levels.</w:t>
            </w:r>
          </w:p>
        </w:tc>
      </w:tr>
    </w:tbl>
    <w:p w14:paraId="54282429" w14:textId="77777777" w:rsidR="00FE7AEC" w:rsidRPr="005E1A98" w:rsidRDefault="00FE7AEC" w:rsidP="00E016D6">
      <w:pPr>
        <w:rPr>
          <w:b/>
          <w:bCs/>
          <w:sz w:val="22"/>
          <w:szCs w:val="22"/>
          <w:lang w:val="en-GB"/>
        </w:rPr>
      </w:pPr>
      <w:r w:rsidRPr="005E1A98">
        <w:rPr>
          <w:b/>
          <w:bCs/>
          <w:sz w:val="22"/>
          <w:szCs w:val="22"/>
          <w:lang w:val="en-GB"/>
        </w:rPr>
        <w:t xml:space="preserve">Links </w:t>
      </w:r>
      <w:r w:rsidR="00E016D6" w:rsidRPr="005E1A98">
        <w:rPr>
          <w:b/>
          <w:bCs/>
          <w:sz w:val="22"/>
          <w:szCs w:val="22"/>
          <w:lang w:val="en-GB"/>
        </w:rPr>
        <w:t>among</w:t>
      </w:r>
      <w:r w:rsidRPr="005E1A98">
        <w:rPr>
          <w:b/>
          <w:bCs/>
          <w:sz w:val="22"/>
          <w:szCs w:val="22"/>
          <w:lang w:val="en-GB"/>
        </w:rPr>
        <w:t xml:space="preserve"> study programme outcomes, course outcomes</w:t>
      </w:r>
      <w:r w:rsidR="00E016D6" w:rsidRPr="005E1A98">
        <w:rPr>
          <w:b/>
          <w:bCs/>
          <w:sz w:val="22"/>
          <w:szCs w:val="22"/>
          <w:lang w:val="en-GB"/>
        </w:rPr>
        <w:t>,</w:t>
      </w:r>
      <w:r w:rsidRPr="005E1A98">
        <w:rPr>
          <w:b/>
          <w:bCs/>
          <w:sz w:val="22"/>
          <w:szCs w:val="22"/>
          <w:lang w:val="en-GB"/>
        </w:rPr>
        <w:t xml:space="preserve"> </w:t>
      </w:r>
      <w:r w:rsidR="002D535A" w:rsidRPr="005E1A98">
        <w:rPr>
          <w:b/>
          <w:bCs/>
          <w:sz w:val="22"/>
          <w:szCs w:val="22"/>
          <w:lang w:val="en-GB"/>
        </w:rPr>
        <w:t xml:space="preserve">content, </w:t>
      </w:r>
      <w:r w:rsidR="00E016D6" w:rsidRPr="005E1A98">
        <w:rPr>
          <w:b/>
          <w:bCs/>
          <w:sz w:val="22"/>
          <w:szCs w:val="22"/>
          <w:lang w:val="en-GB"/>
        </w:rPr>
        <w:t>study and assessment methods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76"/>
        <w:gridCol w:w="1915"/>
        <w:gridCol w:w="1792"/>
        <w:gridCol w:w="1616"/>
      </w:tblGrid>
      <w:tr w:rsidR="00E016D6" w:rsidRPr="005E1A98" w14:paraId="6F235117" w14:textId="77777777" w:rsidTr="00966C65">
        <w:tc>
          <w:tcPr>
            <w:tcW w:w="1360" w:type="pct"/>
            <w:tcBorders>
              <w:top w:val="single" w:sz="4" w:space="0" w:color="auto"/>
              <w:left w:val="single" w:sz="4" w:space="0" w:color="auto"/>
              <w:bottom w:val="single" w:sz="4" w:space="0" w:color="auto"/>
              <w:right w:val="single" w:sz="4" w:space="0" w:color="auto"/>
            </w:tcBorders>
            <w:vAlign w:val="center"/>
          </w:tcPr>
          <w:p w14:paraId="23001835" w14:textId="50127C69" w:rsidR="00E016D6" w:rsidRPr="005E1A98" w:rsidRDefault="00E016D6" w:rsidP="005B077E">
            <w:pPr>
              <w:tabs>
                <w:tab w:val="left" w:pos="851"/>
                <w:tab w:val="left" w:pos="907"/>
              </w:tabs>
              <w:jc w:val="center"/>
              <w:rPr>
                <w:b/>
                <w:bCs/>
                <w:lang w:val="en-GB"/>
              </w:rPr>
            </w:pPr>
            <w:r w:rsidRPr="005E1A98">
              <w:rPr>
                <w:b/>
                <w:bCs/>
                <w:lang w:val="en-GB"/>
              </w:rPr>
              <w:t>Study programme</w:t>
            </w:r>
            <w:r w:rsidR="007C76BF" w:rsidRPr="005E1A98">
              <w:rPr>
                <w:b/>
                <w:bCs/>
                <w:lang w:val="en-GB"/>
              </w:rPr>
              <w:t>:</w:t>
            </w:r>
            <w:r w:rsidR="005E1A98">
              <w:rPr>
                <w:b/>
                <w:bCs/>
                <w:lang w:val="en-GB"/>
              </w:rPr>
              <w:t xml:space="preserve"> </w:t>
            </w:r>
            <w:r w:rsidR="005E1A98" w:rsidRPr="00497DFB">
              <w:rPr>
                <w:b/>
                <w:bCs/>
                <w:i/>
                <w:iCs/>
                <w:lang w:val="en-GB"/>
              </w:rPr>
              <w:t>Business Administration</w:t>
            </w:r>
            <w:r w:rsidRPr="005E1A98">
              <w:rPr>
                <w:b/>
                <w:bCs/>
                <w:lang w:val="en-GB"/>
              </w:rPr>
              <w:t xml:space="preserve"> </w:t>
            </w:r>
            <w:r w:rsidR="007C76BF" w:rsidRPr="005E1A98">
              <w:rPr>
                <w:b/>
                <w:bCs/>
                <w:lang w:val="en-GB"/>
              </w:rPr>
              <w:t xml:space="preserve">Programme </w:t>
            </w:r>
            <w:r w:rsidRPr="005E1A98">
              <w:rPr>
                <w:b/>
                <w:bCs/>
                <w:lang w:val="en-GB"/>
              </w:rPr>
              <w:t>outcomes</w:t>
            </w:r>
          </w:p>
        </w:tc>
        <w:tc>
          <w:tcPr>
            <w:tcW w:w="949" w:type="pct"/>
            <w:tcBorders>
              <w:top w:val="single" w:sz="4" w:space="0" w:color="auto"/>
              <w:left w:val="single" w:sz="4" w:space="0" w:color="auto"/>
              <w:bottom w:val="single" w:sz="4" w:space="0" w:color="auto"/>
              <w:right w:val="single" w:sz="4" w:space="0" w:color="auto"/>
            </w:tcBorders>
            <w:vAlign w:val="center"/>
          </w:tcPr>
          <w:p w14:paraId="55AD5E87" w14:textId="77777777" w:rsidR="00E016D6" w:rsidRPr="005E1A98" w:rsidRDefault="00E016D6" w:rsidP="005B077E">
            <w:pPr>
              <w:tabs>
                <w:tab w:val="left" w:pos="851"/>
                <w:tab w:val="left" w:pos="907"/>
              </w:tabs>
              <w:jc w:val="center"/>
              <w:rPr>
                <w:b/>
                <w:bCs/>
                <w:lang w:val="en-GB"/>
              </w:rPr>
            </w:pPr>
            <w:r w:rsidRPr="005E1A98">
              <w:rPr>
                <w:b/>
                <w:bCs/>
                <w:lang w:val="en-GB"/>
              </w:rPr>
              <w:t>Course outcomes</w:t>
            </w:r>
          </w:p>
        </w:tc>
        <w:tc>
          <w:tcPr>
            <w:tcW w:w="968" w:type="pct"/>
            <w:tcBorders>
              <w:top w:val="single" w:sz="4" w:space="0" w:color="auto"/>
              <w:left w:val="single" w:sz="4" w:space="0" w:color="auto"/>
              <w:bottom w:val="single" w:sz="4" w:space="0" w:color="auto"/>
              <w:right w:val="single" w:sz="4" w:space="0" w:color="auto"/>
            </w:tcBorders>
            <w:vAlign w:val="center"/>
          </w:tcPr>
          <w:p w14:paraId="77104080" w14:textId="77777777" w:rsidR="00E016D6" w:rsidRPr="005E1A98" w:rsidRDefault="00BB3854" w:rsidP="005B077E">
            <w:pPr>
              <w:tabs>
                <w:tab w:val="left" w:pos="851"/>
                <w:tab w:val="left" w:pos="907"/>
              </w:tabs>
              <w:jc w:val="center"/>
              <w:rPr>
                <w:b/>
                <w:bCs/>
                <w:lang w:val="en-GB"/>
              </w:rPr>
            </w:pPr>
            <w:r w:rsidRPr="005E1A98">
              <w:rPr>
                <w:b/>
                <w:bCs/>
                <w:lang w:val="en-GB"/>
              </w:rPr>
              <w:t>Content (topics)</w:t>
            </w:r>
          </w:p>
        </w:tc>
        <w:tc>
          <w:tcPr>
            <w:tcW w:w="906" w:type="pct"/>
            <w:tcBorders>
              <w:top w:val="single" w:sz="4" w:space="0" w:color="auto"/>
              <w:left w:val="single" w:sz="4" w:space="0" w:color="auto"/>
              <w:bottom w:val="single" w:sz="4" w:space="0" w:color="auto"/>
              <w:right w:val="single" w:sz="4" w:space="0" w:color="auto"/>
            </w:tcBorders>
            <w:vAlign w:val="center"/>
          </w:tcPr>
          <w:p w14:paraId="45875813" w14:textId="77777777" w:rsidR="00E016D6" w:rsidRPr="005E1A98" w:rsidRDefault="00E016D6" w:rsidP="005B077E">
            <w:pPr>
              <w:tabs>
                <w:tab w:val="left" w:pos="851"/>
                <w:tab w:val="left" w:pos="907"/>
              </w:tabs>
              <w:jc w:val="center"/>
              <w:rPr>
                <w:b/>
                <w:bCs/>
                <w:lang w:val="en-GB"/>
              </w:rPr>
            </w:pPr>
            <w:r w:rsidRPr="005E1A98">
              <w:rPr>
                <w:b/>
                <w:bCs/>
                <w:lang w:val="en-GB"/>
              </w:rPr>
              <w:t>Study methods</w:t>
            </w:r>
          </w:p>
        </w:tc>
        <w:tc>
          <w:tcPr>
            <w:tcW w:w="817" w:type="pct"/>
            <w:tcBorders>
              <w:top w:val="single" w:sz="4" w:space="0" w:color="auto"/>
              <w:left w:val="single" w:sz="4" w:space="0" w:color="auto"/>
              <w:bottom w:val="single" w:sz="4" w:space="0" w:color="auto"/>
              <w:right w:val="single" w:sz="4" w:space="0" w:color="auto"/>
            </w:tcBorders>
            <w:vAlign w:val="center"/>
          </w:tcPr>
          <w:p w14:paraId="744AA831" w14:textId="77777777" w:rsidR="00E016D6" w:rsidRPr="005E1A98" w:rsidRDefault="00E016D6" w:rsidP="005B077E">
            <w:pPr>
              <w:tabs>
                <w:tab w:val="left" w:pos="851"/>
                <w:tab w:val="left" w:pos="907"/>
              </w:tabs>
              <w:jc w:val="center"/>
              <w:rPr>
                <w:b/>
                <w:bCs/>
                <w:lang w:val="en-GB"/>
              </w:rPr>
            </w:pPr>
            <w:r w:rsidRPr="005E1A98">
              <w:rPr>
                <w:b/>
                <w:bCs/>
                <w:lang w:val="en-GB"/>
              </w:rPr>
              <w:t>Assessment methods</w:t>
            </w:r>
          </w:p>
        </w:tc>
      </w:tr>
      <w:tr w:rsidR="005E1A98" w:rsidRPr="005E1A98" w14:paraId="4A4CB0FA" w14:textId="77777777" w:rsidTr="00FA72C6">
        <w:tc>
          <w:tcPr>
            <w:tcW w:w="1360" w:type="pct"/>
            <w:vMerge w:val="restart"/>
            <w:tcBorders>
              <w:top w:val="single" w:sz="4" w:space="0" w:color="auto"/>
              <w:left w:val="single" w:sz="4" w:space="0" w:color="auto"/>
              <w:bottom w:val="single" w:sz="4" w:space="0" w:color="auto"/>
              <w:right w:val="single" w:sz="4" w:space="0" w:color="auto"/>
            </w:tcBorders>
            <w:vAlign w:val="center"/>
          </w:tcPr>
          <w:p w14:paraId="38EAD1C6" w14:textId="447FEF9D" w:rsidR="005E1A98" w:rsidRPr="005E1A98" w:rsidRDefault="005E1A98" w:rsidP="00F600D5">
            <w:pPr>
              <w:tabs>
                <w:tab w:val="left" w:pos="851"/>
                <w:tab w:val="left" w:pos="907"/>
              </w:tabs>
              <w:rPr>
                <w:lang w:val="en-GB"/>
              </w:rPr>
            </w:pPr>
            <w:r w:rsidRPr="005E1A98">
              <w:rPr>
                <w:lang w:val="en-GB"/>
              </w:rPr>
              <w:t>2. Apply the principles, methods and tools of traditional and modern theories in the field of marketing, finance, human resources, operations and other areas of business management, taking into account the modern business environment at the national and global levels.</w:t>
            </w:r>
          </w:p>
        </w:tc>
        <w:tc>
          <w:tcPr>
            <w:tcW w:w="949" w:type="pct"/>
            <w:tcBorders>
              <w:top w:val="single" w:sz="4" w:space="0" w:color="auto"/>
              <w:left w:val="single" w:sz="4" w:space="0" w:color="auto"/>
              <w:bottom w:val="single" w:sz="4" w:space="0" w:color="auto"/>
              <w:right w:val="single" w:sz="4" w:space="0" w:color="auto"/>
            </w:tcBorders>
            <w:vAlign w:val="center"/>
          </w:tcPr>
          <w:p w14:paraId="237E5A7E" w14:textId="4FC52DE5" w:rsidR="005E1A98" w:rsidRPr="005E1A98" w:rsidRDefault="005E1A98" w:rsidP="00F600D5">
            <w:pPr>
              <w:tabs>
                <w:tab w:val="left" w:pos="851"/>
                <w:tab w:val="left" w:pos="907"/>
              </w:tabs>
              <w:rPr>
                <w:lang w:val="en-GB"/>
              </w:rPr>
            </w:pPr>
            <w:r w:rsidRPr="005E1A98">
              <w:rPr>
                <w:lang w:val="en-GB"/>
              </w:rPr>
              <w:t>1) To describe the concept, aims, tasks and challenges of organisational behaviour</w:t>
            </w:r>
          </w:p>
        </w:tc>
        <w:tc>
          <w:tcPr>
            <w:tcW w:w="968" w:type="pct"/>
            <w:tcBorders>
              <w:top w:val="single" w:sz="4" w:space="0" w:color="auto"/>
              <w:left w:val="single" w:sz="4" w:space="0" w:color="auto"/>
              <w:bottom w:val="single" w:sz="4" w:space="0" w:color="auto"/>
              <w:right w:val="single" w:sz="4" w:space="0" w:color="auto"/>
            </w:tcBorders>
          </w:tcPr>
          <w:p w14:paraId="41626B24" w14:textId="50E72D64" w:rsidR="005E1A98" w:rsidRPr="005E1A98" w:rsidRDefault="005E1A98" w:rsidP="00F600D5">
            <w:pPr>
              <w:tabs>
                <w:tab w:val="left" w:pos="851"/>
                <w:tab w:val="left" w:pos="907"/>
              </w:tabs>
              <w:rPr>
                <w:lang w:val="en-GB"/>
              </w:rPr>
            </w:pPr>
            <w:r w:rsidRPr="005E1A98">
              <w:rPr>
                <w:lang w:val="en-GB"/>
              </w:rPr>
              <w:t>1.  The concept of organisational behaviour.</w:t>
            </w:r>
          </w:p>
        </w:tc>
        <w:tc>
          <w:tcPr>
            <w:tcW w:w="906" w:type="pct"/>
            <w:vMerge w:val="restart"/>
            <w:tcBorders>
              <w:top w:val="single" w:sz="4" w:space="0" w:color="auto"/>
              <w:left w:val="single" w:sz="4" w:space="0" w:color="auto"/>
              <w:right w:val="single" w:sz="4" w:space="0" w:color="auto"/>
            </w:tcBorders>
          </w:tcPr>
          <w:p w14:paraId="4BA2AD30" w14:textId="77777777" w:rsidR="005E1A98" w:rsidRPr="005E1A98" w:rsidRDefault="005E1A98" w:rsidP="00F600D5">
            <w:pPr>
              <w:rPr>
                <w:lang w:val="en-GB" w:eastAsia="ru-RU"/>
              </w:rPr>
            </w:pPr>
            <w:r w:rsidRPr="005E1A98">
              <w:rPr>
                <w:i/>
                <w:lang w:val="en-GB"/>
              </w:rPr>
              <w:t>Teaching methods:</w:t>
            </w:r>
            <w:r w:rsidRPr="005E1A98">
              <w:rPr>
                <w:lang w:val="en-GB"/>
              </w:rPr>
              <w:t xml:space="preserve"> presentation of information (explanation, illustration)</w:t>
            </w:r>
            <w:r w:rsidRPr="005E1A98">
              <w:rPr>
                <w:lang w:val="en-GB" w:eastAsia="ru-RU"/>
              </w:rPr>
              <w:t xml:space="preserve"> using visual aids; case-based lecture; formulation and explanation of problem-oriented examples, issues and practical tasks; moderation of discussion; consultation. </w:t>
            </w:r>
          </w:p>
          <w:p w14:paraId="77B515F9" w14:textId="64350F7E" w:rsidR="005E1A98" w:rsidRPr="005E1A98" w:rsidRDefault="005E1A98" w:rsidP="00F600D5">
            <w:pPr>
              <w:tabs>
                <w:tab w:val="left" w:pos="851"/>
                <w:tab w:val="left" w:pos="907"/>
              </w:tabs>
              <w:rPr>
                <w:lang w:val="en-GB"/>
              </w:rPr>
            </w:pPr>
            <w:r w:rsidRPr="005E1A98">
              <w:rPr>
                <w:i/>
                <w:lang w:val="en-GB"/>
              </w:rPr>
              <w:t>Learning methods</w:t>
            </w:r>
            <w:r w:rsidRPr="005E1A98">
              <w:rPr>
                <w:lang w:val="en-GB"/>
              </w:rPr>
              <w:t xml:space="preserve">: individual work: search for and analysis of information presented in educational literature, periodicals, statistical literature, on internet, etc.; analysis of written and video cases; analysis of </w:t>
            </w:r>
            <w:r w:rsidRPr="005E1A98">
              <w:rPr>
                <w:lang w:val="en-GB" w:eastAsia="ru-RU"/>
              </w:rPr>
              <w:t>problem-oriented</w:t>
            </w:r>
            <w:r w:rsidRPr="005E1A98">
              <w:rPr>
                <w:lang w:val="en-GB"/>
              </w:rPr>
              <w:t xml:space="preserve"> </w:t>
            </w:r>
            <w:r w:rsidRPr="005E1A98">
              <w:rPr>
                <w:lang w:val="en-GB"/>
              </w:rPr>
              <w:lastRenderedPageBreak/>
              <w:t>examples and issues; preparation of practical tasks; discussion; consulting; group consideration on seminar tasks; group work during the preparation of group oral presentation; oral self -reflection.</w:t>
            </w:r>
          </w:p>
        </w:tc>
        <w:tc>
          <w:tcPr>
            <w:tcW w:w="817" w:type="pct"/>
            <w:vMerge w:val="restart"/>
            <w:tcBorders>
              <w:top w:val="single" w:sz="4" w:space="0" w:color="auto"/>
              <w:left w:val="single" w:sz="4" w:space="0" w:color="auto"/>
              <w:right w:val="single" w:sz="4" w:space="0" w:color="auto"/>
            </w:tcBorders>
          </w:tcPr>
          <w:p w14:paraId="7918DFC0" w14:textId="67302308" w:rsidR="005E1A98" w:rsidRPr="005E1A98" w:rsidRDefault="005E1A98" w:rsidP="00F600D5">
            <w:pPr>
              <w:tabs>
                <w:tab w:val="left" w:pos="851"/>
                <w:tab w:val="left" w:pos="907"/>
              </w:tabs>
              <w:rPr>
                <w:lang w:val="en-GB"/>
              </w:rPr>
            </w:pPr>
            <w:r w:rsidRPr="005E1A98">
              <w:rPr>
                <w:lang w:val="en-GB"/>
              </w:rPr>
              <w:lastRenderedPageBreak/>
              <w:t>Written assessment (colloquium and examination); assessment of implementation of seminar tasks; assessment of independent group work and its oral presentation.</w:t>
            </w:r>
          </w:p>
        </w:tc>
      </w:tr>
      <w:tr w:rsidR="005E1A98" w:rsidRPr="005E1A98" w14:paraId="1C6B99F6" w14:textId="77777777" w:rsidTr="00FA72C6">
        <w:tc>
          <w:tcPr>
            <w:tcW w:w="1360" w:type="pct"/>
            <w:vMerge/>
            <w:tcBorders>
              <w:top w:val="single" w:sz="4" w:space="0" w:color="auto"/>
              <w:left w:val="single" w:sz="4" w:space="0" w:color="auto"/>
              <w:bottom w:val="single" w:sz="4" w:space="0" w:color="auto"/>
              <w:right w:val="single" w:sz="4" w:space="0" w:color="auto"/>
            </w:tcBorders>
            <w:vAlign w:val="center"/>
          </w:tcPr>
          <w:p w14:paraId="7B2E33C5" w14:textId="77777777" w:rsidR="005E1A98" w:rsidRPr="005E1A98" w:rsidRDefault="005E1A98" w:rsidP="00F600D5">
            <w:pPr>
              <w:tabs>
                <w:tab w:val="left" w:pos="851"/>
                <w:tab w:val="left" w:pos="907"/>
              </w:tabs>
              <w:jc w:val="right"/>
              <w:rPr>
                <w:lang w:val="en-GB"/>
              </w:rPr>
            </w:pPr>
          </w:p>
        </w:tc>
        <w:tc>
          <w:tcPr>
            <w:tcW w:w="949" w:type="pct"/>
            <w:tcBorders>
              <w:top w:val="single" w:sz="4" w:space="0" w:color="auto"/>
              <w:left w:val="single" w:sz="4" w:space="0" w:color="auto"/>
              <w:bottom w:val="single" w:sz="4" w:space="0" w:color="auto"/>
              <w:right w:val="single" w:sz="4" w:space="0" w:color="auto"/>
            </w:tcBorders>
            <w:vAlign w:val="center"/>
          </w:tcPr>
          <w:p w14:paraId="3684FB50" w14:textId="68BC38C7" w:rsidR="005E1A98" w:rsidRPr="005E1A98" w:rsidRDefault="005E1A98" w:rsidP="00586C5F">
            <w:pPr>
              <w:tabs>
                <w:tab w:val="left" w:pos="851"/>
                <w:tab w:val="left" w:pos="907"/>
              </w:tabs>
              <w:rPr>
                <w:lang w:val="en-GB"/>
              </w:rPr>
            </w:pPr>
            <w:r w:rsidRPr="005E1A98">
              <w:rPr>
                <w:lang w:val="en-GB"/>
              </w:rPr>
              <w:t>2) To analyse organisational behaviour in individual, group and organisation levels</w:t>
            </w:r>
          </w:p>
        </w:tc>
        <w:tc>
          <w:tcPr>
            <w:tcW w:w="968" w:type="pct"/>
            <w:vMerge w:val="restart"/>
            <w:tcBorders>
              <w:top w:val="single" w:sz="4" w:space="0" w:color="auto"/>
              <w:left w:val="single" w:sz="4" w:space="0" w:color="auto"/>
              <w:right w:val="single" w:sz="4" w:space="0" w:color="auto"/>
            </w:tcBorders>
          </w:tcPr>
          <w:p w14:paraId="47FD2045" w14:textId="77777777" w:rsidR="005E1A98" w:rsidRPr="005E1A98" w:rsidRDefault="005E1A98" w:rsidP="00586C5F">
            <w:pPr>
              <w:widowControl/>
              <w:numPr>
                <w:ilvl w:val="0"/>
                <w:numId w:val="1"/>
              </w:numPr>
              <w:autoSpaceDE/>
              <w:autoSpaceDN/>
              <w:adjustRightInd/>
              <w:rPr>
                <w:lang w:val="en-GB"/>
              </w:rPr>
            </w:pPr>
            <w:r w:rsidRPr="005E1A98">
              <w:rPr>
                <w:lang w:val="en-GB"/>
              </w:rPr>
              <w:t>Personality and values</w:t>
            </w:r>
          </w:p>
          <w:p w14:paraId="5B9ACBB6" w14:textId="54BE98F4" w:rsidR="005E1A98" w:rsidRPr="005E1A98" w:rsidRDefault="005E1A98" w:rsidP="00586C5F">
            <w:pPr>
              <w:widowControl/>
              <w:numPr>
                <w:ilvl w:val="0"/>
                <w:numId w:val="1"/>
              </w:numPr>
              <w:autoSpaceDE/>
              <w:autoSpaceDN/>
              <w:adjustRightInd/>
              <w:rPr>
                <w:lang w:val="en-GB"/>
              </w:rPr>
            </w:pPr>
            <w:r w:rsidRPr="005E1A98">
              <w:rPr>
                <w:lang w:val="en-GB"/>
              </w:rPr>
              <w:t>Attitudes and job satisfaction</w:t>
            </w:r>
          </w:p>
          <w:p w14:paraId="648153D5" w14:textId="77777777" w:rsidR="005E1A98" w:rsidRPr="005E1A98" w:rsidRDefault="005E1A98" w:rsidP="00586C5F">
            <w:pPr>
              <w:widowControl/>
              <w:numPr>
                <w:ilvl w:val="0"/>
                <w:numId w:val="1"/>
              </w:numPr>
              <w:autoSpaceDE/>
              <w:autoSpaceDN/>
              <w:adjustRightInd/>
              <w:rPr>
                <w:lang w:val="en-GB"/>
              </w:rPr>
            </w:pPr>
            <w:r w:rsidRPr="005E1A98">
              <w:rPr>
                <w:lang w:val="en-GB"/>
              </w:rPr>
              <w:t>Emotions and decision making</w:t>
            </w:r>
          </w:p>
          <w:p w14:paraId="0B870AEB" w14:textId="77777777" w:rsidR="005E1A98" w:rsidRPr="005E1A98" w:rsidRDefault="005E1A98" w:rsidP="00586C5F">
            <w:pPr>
              <w:widowControl/>
              <w:numPr>
                <w:ilvl w:val="0"/>
                <w:numId w:val="1"/>
              </w:numPr>
              <w:autoSpaceDE/>
              <w:autoSpaceDN/>
              <w:adjustRightInd/>
              <w:rPr>
                <w:lang w:val="en-GB"/>
              </w:rPr>
            </w:pPr>
            <w:r w:rsidRPr="005E1A98">
              <w:rPr>
                <w:lang w:val="en-GB"/>
              </w:rPr>
              <w:t>Motivation theories.</w:t>
            </w:r>
          </w:p>
          <w:p w14:paraId="15AD6686" w14:textId="1B60AD9D" w:rsidR="005E1A98" w:rsidRPr="005E1A98" w:rsidRDefault="005E1A98" w:rsidP="00586C5F">
            <w:pPr>
              <w:widowControl/>
              <w:numPr>
                <w:ilvl w:val="0"/>
                <w:numId w:val="1"/>
              </w:numPr>
              <w:autoSpaceDE/>
              <w:autoSpaceDN/>
              <w:adjustRightInd/>
              <w:rPr>
                <w:lang w:val="en-GB"/>
              </w:rPr>
            </w:pPr>
            <w:r w:rsidRPr="005E1A98">
              <w:rPr>
                <w:lang w:val="en-GB"/>
              </w:rPr>
              <w:t>Motivation of employees.</w:t>
            </w:r>
          </w:p>
          <w:p w14:paraId="66F12890" w14:textId="4CAE15EC" w:rsidR="005E1A98" w:rsidRPr="005E1A98" w:rsidRDefault="005E1A98" w:rsidP="00586C5F">
            <w:pPr>
              <w:widowControl/>
              <w:numPr>
                <w:ilvl w:val="0"/>
                <w:numId w:val="1"/>
              </w:numPr>
              <w:autoSpaceDE/>
              <w:autoSpaceDN/>
              <w:adjustRightInd/>
              <w:rPr>
                <w:lang w:val="en-GB"/>
              </w:rPr>
            </w:pPr>
            <w:r w:rsidRPr="005E1A98">
              <w:rPr>
                <w:lang w:val="en-GB"/>
              </w:rPr>
              <w:t>Positive organisational behaviour</w:t>
            </w:r>
          </w:p>
          <w:p w14:paraId="7A1093C9" w14:textId="77777777" w:rsidR="005E1A98" w:rsidRPr="005E1A98" w:rsidRDefault="005E1A98" w:rsidP="00586C5F">
            <w:pPr>
              <w:widowControl/>
              <w:numPr>
                <w:ilvl w:val="0"/>
                <w:numId w:val="1"/>
              </w:numPr>
              <w:autoSpaceDE/>
              <w:autoSpaceDN/>
              <w:adjustRightInd/>
              <w:rPr>
                <w:lang w:val="en-GB"/>
              </w:rPr>
            </w:pPr>
            <w:r w:rsidRPr="005E1A98">
              <w:rPr>
                <w:lang w:val="en-GB"/>
              </w:rPr>
              <w:t>Groups and teams in an organisation.</w:t>
            </w:r>
          </w:p>
          <w:p w14:paraId="47CC8F77" w14:textId="77777777" w:rsidR="005E1A98" w:rsidRPr="005E1A98" w:rsidRDefault="005E1A98" w:rsidP="00586C5F">
            <w:pPr>
              <w:widowControl/>
              <w:numPr>
                <w:ilvl w:val="0"/>
                <w:numId w:val="1"/>
              </w:numPr>
              <w:autoSpaceDE/>
              <w:autoSpaceDN/>
              <w:adjustRightInd/>
              <w:rPr>
                <w:lang w:val="en-GB"/>
              </w:rPr>
            </w:pPr>
            <w:r w:rsidRPr="005E1A98">
              <w:rPr>
                <w:lang w:val="en-GB"/>
              </w:rPr>
              <w:t>Communication.</w:t>
            </w:r>
          </w:p>
          <w:p w14:paraId="203C70BD" w14:textId="77777777" w:rsidR="005E1A98" w:rsidRPr="005E1A98" w:rsidRDefault="005E1A98" w:rsidP="00586C5F">
            <w:pPr>
              <w:widowControl/>
              <w:numPr>
                <w:ilvl w:val="0"/>
                <w:numId w:val="1"/>
              </w:numPr>
              <w:autoSpaceDE/>
              <w:autoSpaceDN/>
              <w:adjustRightInd/>
              <w:rPr>
                <w:lang w:val="en-GB"/>
              </w:rPr>
            </w:pPr>
            <w:r w:rsidRPr="005E1A98">
              <w:rPr>
                <w:lang w:val="en-GB"/>
              </w:rPr>
              <w:t>Leadership.</w:t>
            </w:r>
          </w:p>
          <w:p w14:paraId="4BAA752B" w14:textId="77777777" w:rsidR="005E1A98" w:rsidRPr="005E1A98" w:rsidRDefault="005E1A98" w:rsidP="00586C5F">
            <w:pPr>
              <w:widowControl/>
              <w:numPr>
                <w:ilvl w:val="0"/>
                <w:numId w:val="1"/>
              </w:numPr>
              <w:autoSpaceDE/>
              <w:autoSpaceDN/>
              <w:adjustRightInd/>
              <w:rPr>
                <w:lang w:val="en-GB"/>
              </w:rPr>
            </w:pPr>
            <w:r w:rsidRPr="005E1A98">
              <w:rPr>
                <w:lang w:val="en-GB"/>
              </w:rPr>
              <w:t>Power and politics.</w:t>
            </w:r>
          </w:p>
          <w:p w14:paraId="10A0802C" w14:textId="77777777" w:rsidR="005E1A98" w:rsidRPr="005E1A98" w:rsidRDefault="005E1A98" w:rsidP="00586C5F">
            <w:pPr>
              <w:widowControl/>
              <w:numPr>
                <w:ilvl w:val="0"/>
                <w:numId w:val="1"/>
              </w:numPr>
              <w:autoSpaceDE/>
              <w:autoSpaceDN/>
              <w:adjustRightInd/>
              <w:rPr>
                <w:lang w:val="en-GB"/>
              </w:rPr>
            </w:pPr>
            <w:r w:rsidRPr="005E1A98">
              <w:rPr>
                <w:lang w:val="en-GB"/>
              </w:rPr>
              <w:t>Conflicts and negotiation.</w:t>
            </w:r>
          </w:p>
          <w:p w14:paraId="0E085346" w14:textId="022518CD" w:rsidR="005E1A98" w:rsidRPr="005E1A98" w:rsidRDefault="005E1A98" w:rsidP="00D670D4">
            <w:pPr>
              <w:widowControl/>
              <w:numPr>
                <w:ilvl w:val="0"/>
                <w:numId w:val="1"/>
              </w:numPr>
              <w:autoSpaceDE/>
              <w:autoSpaceDN/>
              <w:adjustRightInd/>
              <w:rPr>
                <w:lang w:val="en-GB"/>
              </w:rPr>
            </w:pPr>
            <w:r w:rsidRPr="005E1A98">
              <w:rPr>
                <w:lang w:val="en-GB"/>
              </w:rPr>
              <w:t xml:space="preserve">Organisational structure. Personnel </w:t>
            </w:r>
            <w:r w:rsidRPr="005E1A98">
              <w:rPr>
                <w:lang w:val="en-GB"/>
              </w:rPr>
              <w:lastRenderedPageBreak/>
              <w:t>policies and practices.</w:t>
            </w:r>
          </w:p>
          <w:p w14:paraId="553FC755" w14:textId="30FBC268" w:rsidR="005E1A98" w:rsidRPr="005E1A98" w:rsidRDefault="005E1A98" w:rsidP="00586C5F">
            <w:pPr>
              <w:widowControl/>
              <w:numPr>
                <w:ilvl w:val="0"/>
                <w:numId w:val="1"/>
              </w:numPr>
              <w:autoSpaceDE/>
              <w:autoSpaceDN/>
              <w:adjustRightInd/>
              <w:rPr>
                <w:lang w:val="en-GB"/>
              </w:rPr>
            </w:pPr>
            <w:r w:rsidRPr="005E1A98">
              <w:rPr>
                <w:lang w:val="en-GB"/>
              </w:rPr>
              <w:t>Organisational culture.</w:t>
            </w:r>
          </w:p>
          <w:p w14:paraId="2E461E92" w14:textId="77777777" w:rsidR="005E1A98" w:rsidRPr="005E1A98" w:rsidRDefault="005E1A98" w:rsidP="00586C5F">
            <w:pPr>
              <w:widowControl/>
              <w:numPr>
                <w:ilvl w:val="0"/>
                <w:numId w:val="1"/>
              </w:numPr>
              <w:autoSpaceDE/>
              <w:autoSpaceDN/>
              <w:adjustRightInd/>
              <w:rPr>
                <w:lang w:val="en-GB"/>
              </w:rPr>
            </w:pPr>
            <w:r w:rsidRPr="005E1A98">
              <w:rPr>
                <w:lang w:val="en-GB"/>
              </w:rPr>
              <w:t>Organisational changes and development.</w:t>
            </w:r>
          </w:p>
          <w:p w14:paraId="26A9F186" w14:textId="3F14C89B" w:rsidR="005E1A98" w:rsidRPr="005E1A98" w:rsidRDefault="005E1A98" w:rsidP="00282CCB">
            <w:pPr>
              <w:widowControl/>
              <w:autoSpaceDE/>
              <w:autoSpaceDN/>
              <w:adjustRightInd/>
              <w:ind w:left="360"/>
              <w:rPr>
                <w:lang w:val="en-GB"/>
              </w:rPr>
            </w:pPr>
          </w:p>
        </w:tc>
        <w:tc>
          <w:tcPr>
            <w:tcW w:w="906" w:type="pct"/>
            <w:vMerge/>
            <w:tcBorders>
              <w:left w:val="single" w:sz="4" w:space="0" w:color="auto"/>
              <w:right w:val="single" w:sz="4" w:space="0" w:color="auto"/>
            </w:tcBorders>
          </w:tcPr>
          <w:p w14:paraId="60A363C4" w14:textId="77777777" w:rsidR="005E1A98" w:rsidRPr="005E1A98" w:rsidRDefault="005E1A98" w:rsidP="00F600D5">
            <w:pPr>
              <w:tabs>
                <w:tab w:val="left" w:pos="851"/>
                <w:tab w:val="left" w:pos="907"/>
              </w:tabs>
              <w:jc w:val="right"/>
              <w:rPr>
                <w:lang w:val="en-GB"/>
              </w:rPr>
            </w:pPr>
          </w:p>
        </w:tc>
        <w:tc>
          <w:tcPr>
            <w:tcW w:w="817" w:type="pct"/>
            <w:vMerge/>
            <w:tcBorders>
              <w:left w:val="single" w:sz="4" w:space="0" w:color="auto"/>
              <w:right w:val="single" w:sz="4" w:space="0" w:color="auto"/>
            </w:tcBorders>
          </w:tcPr>
          <w:p w14:paraId="773737FB" w14:textId="77777777" w:rsidR="005E1A98" w:rsidRPr="005E1A98" w:rsidRDefault="005E1A98" w:rsidP="00F600D5">
            <w:pPr>
              <w:tabs>
                <w:tab w:val="left" w:pos="851"/>
                <w:tab w:val="left" w:pos="907"/>
              </w:tabs>
              <w:jc w:val="right"/>
              <w:rPr>
                <w:lang w:val="en-GB"/>
              </w:rPr>
            </w:pPr>
          </w:p>
        </w:tc>
      </w:tr>
      <w:tr w:rsidR="005E1A98" w:rsidRPr="005E1A98" w14:paraId="06481D29" w14:textId="77777777" w:rsidTr="00FA72C6">
        <w:tc>
          <w:tcPr>
            <w:tcW w:w="1360" w:type="pct"/>
            <w:tcBorders>
              <w:top w:val="single" w:sz="4" w:space="0" w:color="auto"/>
              <w:left w:val="single" w:sz="4" w:space="0" w:color="auto"/>
              <w:bottom w:val="single" w:sz="4" w:space="0" w:color="auto"/>
              <w:right w:val="single" w:sz="4" w:space="0" w:color="auto"/>
            </w:tcBorders>
            <w:vAlign w:val="center"/>
          </w:tcPr>
          <w:p w14:paraId="62D2C5A9" w14:textId="77777777" w:rsidR="005E1A98" w:rsidRPr="005E1A98" w:rsidRDefault="005E1A98" w:rsidP="00000B38">
            <w:pPr>
              <w:pStyle w:val="NoParagraphStyle"/>
              <w:spacing w:line="240" w:lineRule="auto"/>
              <w:rPr>
                <w:rFonts w:ascii="Times New Roman" w:hAnsi="Times New Roman" w:cs="Times New Roman"/>
                <w:color w:val="auto"/>
                <w:sz w:val="20"/>
                <w:szCs w:val="20"/>
                <w:lang w:val="en-GB" w:eastAsia="lt-LT"/>
              </w:rPr>
            </w:pPr>
            <w:r w:rsidRPr="005E1A98">
              <w:rPr>
                <w:rFonts w:ascii="Times New Roman" w:hAnsi="Times New Roman" w:cs="Times New Roman"/>
                <w:color w:val="auto"/>
                <w:sz w:val="20"/>
                <w:szCs w:val="20"/>
                <w:lang w:val="en-GB" w:eastAsia="lt-LT"/>
              </w:rPr>
              <w:t>4. Identify and critically evaluate the economic, social and ethical challenges of businesses, after analysing the factors of the changing business environment and their possible impact on business, also taking the business mission and strategic goals into account.</w:t>
            </w:r>
          </w:p>
          <w:p w14:paraId="66FE3CEB" w14:textId="4493528D" w:rsidR="005E1A98" w:rsidRPr="005E1A98" w:rsidRDefault="005E1A98" w:rsidP="00F600D5">
            <w:pPr>
              <w:tabs>
                <w:tab w:val="left" w:pos="851"/>
                <w:tab w:val="left" w:pos="907"/>
              </w:tabs>
              <w:rPr>
                <w:i/>
                <w:lang w:val="en-GB"/>
              </w:rPr>
            </w:pPr>
          </w:p>
        </w:tc>
        <w:tc>
          <w:tcPr>
            <w:tcW w:w="949" w:type="pct"/>
            <w:tcBorders>
              <w:top w:val="single" w:sz="4" w:space="0" w:color="auto"/>
              <w:left w:val="single" w:sz="4" w:space="0" w:color="auto"/>
              <w:bottom w:val="single" w:sz="4" w:space="0" w:color="auto"/>
              <w:right w:val="single" w:sz="4" w:space="0" w:color="auto"/>
            </w:tcBorders>
            <w:vAlign w:val="center"/>
          </w:tcPr>
          <w:p w14:paraId="4273F94F" w14:textId="15BEC484" w:rsidR="005E1A98" w:rsidRPr="005E1A98" w:rsidRDefault="005E1A98" w:rsidP="00F600D5">
            <w:pPr>
              <w:tabs>
                <w:tab w:val="left" w:pos="851"/>
                <w:tab w:val="left" w:pos="907"/>
              </w:tabs>
              <w:rPr>
                <w:lang w:val="en-GB"/>
              </w:rPr>
            </w:pPr>
            <w:r w:rsidRPr="005E1A98">
              <w:rPr>
                <w:lang w:val="en-GB"/>
              </w:rPr>
              <w:t xml:space="preserve">3) To choose the methods solving problems in organisational behaviour </w:t>
            </w:r>
          </w:p>
        </w:tc>
        <w:tc>
          <w:tcPr>
            <w:tcW w:w="968" w:type="pct"/>
            <w:vMerge/>
            <w:tcBorders>
              <w:left w:val="single" w:sz="4" w:space="0" w:color="auto"/>
              <w:right w:val="single" w:sz="4" w:space="0" w:color="auto"/>
            </w:tcBorders>
          </w:tcPr>
          <w:p w14:paraId="763021CA" w14:textId="77777777" w:rsidR="005E1A98" w:rsidRPr="005E1A98" w:rsidRDefault="005E1A98" w:rsidP="00F600D5">
            <w:pPr>
              <w:tabs>
                <w:tab w:val="left" w:pos="851"/>
                <w:tab w:val="left" w:pos="907"/>
              </w:tabs>
              <w:jc w:val="right"/>
              <w:rPr>
                <w:lang w:val="en-GB"/>
              </w:rPr>
            </w:pPr>
          </w:p>
        </w:tc>
        <w:tc>
          <w:tcPr>
            <w:tcW w:w="906" w:type="pct"/>
            <w:vMerge/>
            <w:tcBorders>
              <w:left w:val="single" w:sz="4" w:space="0" w:color="auto"/>
              <w:right w:val="single" w:sz="4" w:space="0" w:color="auto"/>
            </w:tcBorders>
          </w:tcPr>
          <w:p w14:paraId="2F8D3746" w14:textId="77777777" w:rsidR="005E1A98" w:rsidRPr="005E1A98" w:rsidRDefault="005E1A98" w:rsidP="00F600D5">
            <w:pPr>
              <w:tabs>
                <w:tab w:val="left" w:pos="851"/>
                <w:tab w:val="left" w:pos="907"/>
              </w:tabs>
              <w:jc w:val="right"/>
              <w:rPr>
                <w:lang w:val="en-GB"/>
              </w:rPr>
            </w:pPr>
          </w:p>
        </w:tc>
        <w:tc>
          <w:tcPr>
            <w:tcW w:w="817" w:type="pct"/>
            <w:vMerge/>
            <w:tcBorders>
              <w:left w:val="single" w:sz="4" w:space="0" w:color="auto"/>
              <w:right w:val="single" w:sz="4" w:space="0" w:color="auto"/>
            </w:tcBorders>
          </w:tcPr>
          <w:p w14:paraId="578E39B1" w14:textId="77777777" w:rsidR="005E1A98" w:rsidRPr="005E1A98" w:rsidRDefault="005E1A98" w:rsidP="00F600D5">
            <w:pPr>
              <w:tabs>
                <w:tab w:val="left" w:pos="851"/>
                <w:tab w:val="left" w:pos="907"/>
              </w:tabs>
              <w:jc w:val="right"/>
              <w:rPr>
                <w:lang w:val="en-GB"/>
              </w:rPr>
            </w:pPr>
          </w:p>
        </w:tc>
      </w:tr>
      <w:tr w:rsidR="005E1A98" w:rsidRPr="005E1A98" w14:paraId="1D01F6E3" w14:textId="77777777" w:rsidTr="00FA72C6">
        <w:tc>
          <w:tcPr>
            <w:tcW w:w="1360" w:type="pct"/>
            <w:tcBorders>
              <w:top w:val="single" w:sz="4" w:space="0" w:color="auto"/>
              <w:left w:val="single" w:sz="4" w:space="0" w:color="auto"/>
              <w:bottom w:val="single" w:sz="4" w:space="0" w:color="auto"/>
              <w:right w:val="single" w:sz="4" w:space="0" w:color="auto"/>
            </w:tcBorders>
          </w:tcPr>
          <w:p w14:paraId="5D858CAC" w14:textId="355661D7" w:rsidR="005E1A98" w:rsidRPr="005E1A98" w:rsidRDefault="005E1A98" w:rsidP="005E1A98">
            <w:pPr>
              <w:tabs>
                <w:tab w:val="left" w:pos="851"/>
                <w:tab w:val="left" w:pos="907"/>
              </w:tabs>
              <w:rPr>
                <w:i/>
                <w:lang w:val="en-GB"/>
              </w:rPr>
            </w:pPr>
            <w:r w:rsidRPr="005E1A98">
              <w:rPr>
                <w:lang w:val="en-GB"/>
              </w:rPr>
              <w:t xml:space="preserve">7. Demonstrate the core values ​​and principles necessary for a business professional, to apply systematic approach, analytical, critical and creative thinking in performing various business administration activities, ability to responsibly make ethical, </w:t>
            </w:r>
            <w:r w:rsidRPr="005E1A98">
              <w:rPr>
                <w:lang w:val="en-GB"/>
              </w:rPr>
              <w:lastRenderedPageBreak/>
              <w:t>innovative and creative decisions in the field of business administration, take responsibility for the taken decisions and their impact on society and the environment and to pursue continuous formal and non-formal learning.</w:t>
            </w:r>
          </w:p>
        </w:tc>
        <w:tc>
          <w:tcPr>
            <w:tcW w:w="949" w:type="pct"/>
            <w:tcBorders>
              <w:top w:val="single" w:sz="4" w:space="0" w:color="auto"/>
              <w:left w:val="single" w:sz="4" w:space="0" w:color="auto"/>
              <w:bottom w:val="single" w:sz="4" w:space="0" w:color="auto"/>
              <w:right w:val="single" w:sz="4" w:space="0" w:color="auto"/>
            </w:tcBorders>
            <w:vAlign w:val="center"/>
          </w:tcPr>
          <w:p w14:paraId="67728384" w14:textId="71599615" w:rsidR="005E1A98" w:rsidRPr="005E1A98" w:rsidRDefault="005E1A98" w:rsidP="005E1A98">
            <w:pPr>
              <w:tabs>
                <w:tab w:val="left" w:pos="851"/>
                <w:tab w:val="left" w:pos="907"/>
              </w:tabs>
              <w:rPr>
                <w:lang w:val="en-GB"/>
              </w:rPr>
            </w:pPr>
            <w:r w:rsidRPr="005E1A98">
              <w:rPr>
                <w:lang w:val="en-GB"/>
              </w:rPr>
              <w:lastRenderedPageBreak/>
              <w:t>4) To prepare an oral presentation of an independent group work after analysis of organisational behaviour in particular organization</w:t>
            </w:r>
          </w:p>
        </w:tc>
        <w:tc>
          <w:tcPr>
            <w:tcW w:w="968" w:type="pct"/>
            <w:vMerge/>
            <w:tcBorders>
              <w:left w:val="single" w:sz="4" w:space="0" w:color="auto"/>
              <w:right w:val="single" w:sz="4" w:space="0" w:color="auto"/>
            </w:tcBorders>
          </w:tcPr>
          <w:p w14:paraId="2F2C4169" w14:textId="77777777" w:rsidR="005E1A98" w:rsidRPr="005E1A98" w:rsidRDefault="005E1A98" w:rsidP="005E1A98">
            <w:pPr>
              <w:tabs>
                <w:tab w:val="left" w:pos="851"/>
                <w:tab w:val="left" w:pos="907"/>
              </w:tabs>
              <w:jc w:val="right"/>
              <w:rPr>
                <w:lang w:val="en-GB"/>
              </w:rPr>
            </w:pPr>
          </w:p>
        </w:tc>
        <w:tc>
          <w:tcPr>
            <w:tcW w:w="906" w:type="pct"/>
            <w:vMerge/>
            <w:tcBorders>
              <w:left w:val="single" w:sz="4" w:space="0" w:color="auto"/>
              <w:right w:val="single" w:sz="4" w:space="0" w:color="auto"/>
            </w:tcBorders>
          </w:tcPr>
          <w:p w14:paraId="4FD6268B" w14:textId="77777777" w:rsidR="005E1A98" w:rsidRPr="005E1A98" w:rsidRDefault="005E1A98" w:rsidP="005E1A98">
            <w:pPr>
              <w:tabs>
                <w:tab w:val="left" w:pos="851"/>
                <w:tab w:val="left" w:pos="907"/>
              </w:tabs>
              <w:jc w:val="right"/>
              <w:rPr>
                <w:lang w:val="en-GB"/>
              </w:rPr>
            </w:pPr>
          </w:p>
        </w:tc>
        <w:tc>
          <w:tcPr>
            <w:tcW w:w="817" w:type="pct"/>
            <w:vMerge/>
            <w:tcBorders>
              <w:left w:val="single" w:sz="4" w:space="0" w:color="auto"/>
              <w:right w:val="single" w:sz="4" w:space="0" w:color="auto"/>
            </w:tcBorders>
          </w:tcPr>
          <w:p w14:paraId="659194AF" w14:textId="77777777" w:rsidR="005E1A98" w:rsidRPr="005E1A98" w:rsidRDefault="005E1A98" w:rsidP="005E1A98">
            <w:pPr>
              <w:tabs>
                <w:tab w:val="left" w:pos="851"/>
                <w:tab w:val="left" w:pos="907"/>
              </w:tabs>
              <w:jc w:val="right"/>
              <w:rPr>
                <w:lang w:val="en-GB"/>
              </w:rPr>
            </w:pPr>
          </w:p>
        </w:tc>
      </w:tr>
      <w:tr w:rsidR="005E1A98" w:rsidRPr="005E1A98" w14:paraId="763EC5A0" w14:textId="77777777" w:rsidTr="00FA72C6">
        <w:tc>
          <w:tcPr>
            <w:tcW w:w="1360" w:type="pct"/>
            <w:tcBorders>
              <w:top w:val="single" w:sz="4" w:space="0" w:color="auto"/>
              <w:left w:val="single" w:sz="4" w:space="0" w:color="auto"/>
              <w:bottom w:val="single" w:sz="4" w:space="0" w:color="auto"/>
              <w:right w:val="single" w:sz="4" w:space="0" w:color="auto"/>
            </w:tcBorders>
          </w:tcPr>
          <w:p w14:paraId="5370C2BF" w14:textId="2E741225" w:rsidR="005E1A98" w:rsidRPr="005E1A98" w:rsidRDefault="005E1A98" w:rsidP="005E1A98">
            <w:pPr>
              <w:tabs>
                <w:tab w:val="left" w:pos="851"/>
                <w:tab w:val="left" w:pos="907"/>
              </w:tabs>
              <w:rPr>
                <w:i/>
                <w:lang w:val="en-GB"/>
              </w:rPr>
            </w:pPr>
            <w:r w:rsidRPr="005E1A98">
              <w:rPr>
                <w:rFonts w:asciiTheme="minorHAnsi" w:hAnsiTheme="minorHAnsi" w:cstheme="minorHAnsi"/>
                <w:lang w:val="en-GB"/>
              </w:rPr>
              <w:t>6</w:t>
            </w:r>
            <w:r w:rsidRPr="005E1A98">
              <w:rPr>
                <w:lang w:val="en-GB"/>
              </w:rPr>
              <w:t>. Effectively communicate and work in a team and partnership with stakeholders in various organizations, discuss relevant professional issues in an interdisciplinary environment, take the initiative and leadership in creating, initiating and implementing business management change in organizations.</w:t>
            </w:r>
          </w:p>
        </w:tc>
        <w:tc>
          <w:tcPr>
            <w:tcW w:w="949" w:type="pct"/>
            <w:tcBorders>
              <w:top w:val="single" w:sz="4" w:space="0" w:color="auto"/>
              <w:left w:val="single" w:sz="4" w:space="0" w:color="auto"/>
              <w:bottom w:val="single" w:sz="4" w:space="0" w:color="auto"/>
              <w:right w:val="single" w:sz="4" w:space="0" w:color="auto"/>
            </w:tcBorders>
            <w:vAlign w:val="center"/>
          </w:tcPr>
          <w:p w14:paraId="27EBFA0C" w14:textId="62A03641" w:rsidR="005E1A98" w:rsidRPr="005E1A98" w:rsidRDefault="005E1A98" w:rsidP="005E1A98">
            <w:pPr>
              <w:tabs>
                <w:tab w:val="left" w:pos="851"/>
                <w:tab w:val="left" w:pos="907"/>
              </w:tabs>
              <w:rPr>
                <w:lang w:val="en-GB"/>
              </w:rPr>
            </w:pPr>
            <w:r w:rsidRPr="005E1A98">
              <w:rPr>
                <w:lang w:val="en-GB"/>
              </w:rPr>
              <w:t>5) To demonstrate the skills of group work preparing independent group work and performing seminar tasks in organisational behaviour field</w:t>
            </w:r>
          </w:p>
        </w:tc>
        <w:tc>
          <w:tcPr>
            <w:tcW w:w="968" w:type="pct"/>
            <w:vMerge/>
            <w:tcBorders>
              <w:left w:val="single" w:sz="4" w:space="0" w:color="auto"/>
              <w:bottom w:val="single" w:sz="4" w:space="0" w:color="auto"/>
              <w:right w:val="single" w:sz="4" w:space="0" w:color="auto"/>
            </w:tcBorders>
          </w:tcPr>
          <w:p w14:paraId="22E45DFA" w14:textId="77777777" w:rsidR="005E1A98" w:rsidRPr="005E1A98" w:rsidRDefault="005E1A98" w:rsidP="005E1A98">
            <w:pPr>
              <w:tabs>
                <w:tab w:val="left" w:pos="851"/>
                <w:tab w:val="left" w:pos="907"/>
              </w:tabs>
              <w:jc w:val="right"/>
              <w:rPr>
                <w:lang w:val="en-GB"/>
              </w:rPr>
            </w:pPr>
          </w:p>
        </w:tc>
        <w:tc>
          <w:tcPr>
            <w:tcW w:w="906" w:type="pct"/>
            <w:vMerge/>
            <w:tcBorders>
              <w:left w:val="single" w:sz="4" w:space="0" w:color="auto"/>
              <w:bottom w:val="single" w:sz="4" w:space="0" w:color="auto"/>
              <w:right w:val="single" w:sz="4" w:space="0" w:color="auto"/>
            </w:tcBorders>
          </w:tcPr>
          <w:p w14:paraId="2DF5FB77" w14:textId="77777777" w:rsidR="005E1A98" w:rsidRPr="005E1A98" w:rsidRDefault="005E1A98" w:rsidP="005E1A98">
            <w:pPr>
              <w:tabs>
                <w:tab w:val="left" w:pos="851"/>
                <w:tab w:val="left" w:pos="907"/>
              </w:tabs>
              <w:jc w:val="right"/>
              <w:rPr>
                <w:lang w:val="en-GB"/>
              </w:rPr>
            </w:pPr>
          </w:p>
        </w:tc>
        <w:tc>
          <w:tcPr>
            <w:tcW w:w="817" w:type="pct"/>
            <w:vMerge/>
            <w:tcBorders>
              <w:left w:val="single" w:sz="4" w:space="0" w:color="auto"/>
              <w:bottom w:val="single" w:sz="4" w:space="0" w:color="auto"/>
              <w:right w:val="single" w:sz="4" w:space="0" w:color="auto"/>
            </w:tcBorders>
          </w:tcPr>
          <w:p w14:paraId="50BCCE2F" w14:textId="77777777" w:rsidR="005E1A98" w:rsidRPr="005E1A98" w:rsidRDefault="005E1A98" w:rsidP="005E1A98">
            <w:pPr>
              <w:tabs>
                <w:tab w:val="left" w:pos="851"/>
                <w:tab w:val="left" w:pos="907"/>
              </w:tabs>
              <w:jc w:val="right"/>
              <w:rPr>
                <w:lang w:val="en-GB"/>
              </w:rPr>
            </w:pPr>
          </w:p>
        </w:tc>
      </w:tr>
    </w:tbl>
    <w:p w14:paraId="179369EA" w14:textId="5029C950" w:rsidR="00BB3854" w:rsidRPr="005E1A98" w:rsidRDefault="00BB3854" w:rsidP="00BB3854">
      <w:pPr>
        <w:tabs>
          <w:tab w:val="left" w:pos="851"/>
          <w:tab w:val="left" w:pos="907"/>
        </w:tabs>
        <w:jc w:val="both"/>
        <w:rPr>
          <w:b/>
          <w:bCs/>
          <w:sz w:val="22"/>
          <w:szCs w:val="22"/>
          <w:lang w:val="en-GB"/>
        </w:rPr>
      </w:pPr>
      <w:r w:rsidRPr="005E1A98">
        <w:rPr>
          <w:b/>
          <w:bCs/>
          <w:sz w:val="22"/>
          <w:szCs w:val="22"/>
          <w:lang w:val="en-GB"/>
        </w:rPr>
        <w:t xml:space="preserve">Criteria of learning achievement evaluation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F600D5" w:rsidRPr="005E1A98" w14:paraId="1D691193" w14:textId="77777777" w:rsidTr="00497DFB">
        <w:trPr>
          <w:cantSplit/>
        </w:trPr>
        <w:tc>
          <w:tcPr>
            <w:tcW w:w="5000" w:type="pct"/>
            <w:tcBorders>
              <w:top w:val="single" w:sz="4" w:space="0" w:color="auto"/>
              <w:left w:val="single" w:sz="4" w:space="0" w:color="auto"/>
              <w:bottom w:val="single" w:sz="4" w:space="0" w:color="auto"/>
              <w:right w:val="single" w:sz="4" w:space="0" w:color="auto"/>
            </w:tcBorders>
            <w:vAlign w:val="center"/>
          </w:tcPr>
          <w:p w14:paraId="4A723D01" w14:textId="078DBF1E" w:rsidR="00F600D5" w:rsidRPr="005E1A98" w:rsidRDefault="00497DFB" w:rsidP="00497DFB">
            <w:pPr>
              <w:tabs>
                <w:tab w:val="left" w:pos="851"/>
                <w:tab w:val="left" w:pos="907"/>
              </w:tabs>
              <w:jc w:val="both"/>
              <w:rPr>
                <w:lang w:val="en-GB"/>
              </w:rPr>
            </w:pPr>
            <w:r>
              <w:rPr>
                <w:lang w:val="en-GB"/>
              </w:rPr>
              <w:t xml:space="preserve">1. </w:t>
            </w:r>
            <w:r w:rsidR="009F3D96" w:rsidRPr="005E1A98">
              <w:rPr>
                <w:lang w:val="en-GB"/>
              </w:rPr>
              <w:t xml:space="preserve">The student is able to describe at least half of the given concept, aims, tasks and challenges of </w:t>
            </w:r>
            <w:r w:rsidR="00C34602" w:rsidRPr="005E1A98">
              <w:rPr>
                <w:lang w:val="en-GB"/>
              </w:rPr>
              <w:t>organisational</w:t>
            </w:r>
            <w:r w:rsidR="009F3D96" w:rsidRPr="005E1A98">
              <w:rPr>
                <w:lang w:val="en-GB"/>
              </w:rPr>
              <w:t xml:space="preserve"> </w:t>
            </w:r>
            <w:r w:rsidR="00C34602" w:rsidRPr="005E1A98">
              <w:rPr>
                <w:lang w:val="en-GB"/>
              </w:rPr>
              <w:t>behaviour</w:t>
            </w:r>
            <w:r w:rsidR="009F3D96" w:rsidRPr="005E1A98">
              <w:rPr>
                <w:lang w:val="en-GB"/>
              </w:rPr>
              <w:t>.</w:t>
            </w:r>
          </w:p>
          <w:p w14:paraId="3EA44AF2" w14:textId="2C5518F1" w:rsidR="009F3D96" w:rsidRPr="005E1A98" w:rsidRDefault="00497DFB" w:rsidP="00497DFB">
            <w:pPr>
              <w:tabs>
                <w:tab w:val="left" w:pos="851"/>
                <w:tab w:val="left" w:pos="907"/>
              </w:tabs>
              <w:jc w:val="both"/>
              <w:rPr>
                <w:lang w:val="en-GB"/>
              </w:rPr>
            </w:pPr>
            <w:r>
              <w:rPr>
                <w:lang w:val="en-GB"/>
              </w:rPr>
              <w:t xml:space="preserve">2. </w:t>
            </w:r>
            <w:r w:rsidR="009F3D96" w:rsidRPr="005E1A98">
              <w:rPr>
                <w:lang w:val="en-GB"/>
              </w:rPr>
              <w:t xml:space="preserve">The student analyses at least half of the given features of </w:t>
            </w:r>
            <w:r w:rsidR="00C34602" w:rsidRPr="005E1A98">
              <w:rPr>
                <w:lang w:val="en-GB"/>
              </w:rPr>
              <w:t>organisational</w:t>
            </w:r>
            <w:r w:rsidR="009F3D96" w:rsidRPr="005E1A98">
              <w:rPr>
                <w:lang w:val="en-GB"/>
              </w:rPr>
              <w:t xml:space="preserve"> </w:t>
            </w:r>
            <w:r w:rsidR="00C34602" w:rsidRPr="005E1A98">
              <w:rPr>
                <w:lang w:val="en-GB"/>
              </w:rPr>
              <w:t>behaviour</w:t>
            </w:r>
            <w:r w:rsidR="009F3D96" w:rsidRPr="005E1A98">
              <w:rPr>
                <w:lang w:val="en-GB"/>
              </w:rPr>
              <w:t xml:space="preserve"> in individual, group and organization levels</w:t>
            </w:r>
            <w:r>
              <w:rPr>
                <w:lang w:val="en-GB"/>
              </w:rPr>
              <w:t>.</w:t>
            </w:r>
          </w:p>
          <w:p w14:paraId="3AB0C20E" w14:textId="533E5BA6" w:rsidR="009F3D96" w:rsidRPr="005E1A98" w:rsidRDefault="00497DFB" w:rsidP="00497DFB">
            <w:pPr>
              <w:tabs>
                <w:tab w:val="left" w:pos="851"/>
                <w:tab w:val="left" w:pos="907"/>
              </w:tabs>
              <w:jc w:val="both"/>
              <w:rPr>
                <w:lang w:val="en-GB"/>
              </w:rPr>
            </w:pPr>
            <w:r>
              <w:rPr>
                <w:lang w:val="en-GB"/>
              </w:rPr>
              <w:t xml:space="preserve">3. </w:t>
            </w:r>
            <w:r w:rsidR="009F3D96" w:rsidRPr="005E1A98">
              <w:rPr>
                <w:lang w:val="en-GB"/>
              </w:rPr>
              <w:t xml:space="preserve">At least half of student’s chosen methods fits for solving problems in </w:t>
            </w:r>
            <w:r w:rsidR="00C34602" w:rsidRPr="005E1A98">
              <w:rPr>
                <w:lang w:val="en-GB"/>
              </w:rPr>
              <w:t>organisational</w:t>
            </w:r>
            <w:r w:rsidR="009F3D96" w:rsidRPr="005E1A98">
              <w:rPr>
                <w:lang w:val="en-GB"/>
              </w:rPr>
              <w:t xml:space="preserve"> </w:t>
            </w:r>
            <w:r w:rsidR="00C34602" w:rsidRPr="005E1A98">
              <w:rPr>
                <w:lang w:val="en-GB"/>
              </w:rPr>
              <w:t>behaviour</w:t>
            </w:r>
            <w:r>
              <w:rPr>
                <w:lang w:val="en-GB"/>
              </w:rPr>
              <w:t>.</w:t>
            </w:r>
          </w:p>
          <w:p w14:paraId="4B1DB13A" w14:textId="2B721939" w:rsidR="009F3D96" w:rsidRPr="005E1A98" w:rsidRDefault="00497DFB" w:rsidP="00497DFB">
            <w:pPr>
              <w:tabs>
                <w:tab w:val="left" w:pos="851"/>
                <w:tab w:val="left" w:pos="907"/>
              </w:tabs>
              <w:jc w:val="both"/>
              <w:rPr>
                <w:lang w:val="en-GB"/>
              </w:rPr>
            </w:pPr>
            <w:r>
              <w:rPr>
                <w:lang w:val="en-GB"/>
              </w:rPr>
              <w:t xml:space="preserve">4. </w:t>
            </w:r>
            <w:r w:rsidR="009F3D96" w:rsidRPr="005E1A98">
              <w:rPr>
                <w:lang w:val="en-GB"/>
              </w:rPr>
              <w:t xml:space="preserve">The student’s and his/her group oral presentation of analysis of </w:t>
            </w:r>
            <w:r w:rsidR="00C34602" w:rsidRPr="005E1A98">
              <w:rPr>
                <w:lang w:val="en-GB"/>
              </w:rPr>
              <w:t>organisational</w:t>
            </w:r>
            <w:r w:rsidR="009F3D96" w:rsidRPr="005E1A98">
              <w:rPr>
                <w:lang w:val="en-GB"/>
              </w:rPr>
              <w:t xml:space="preserve"> </w:t>
            </w:r>
            <w:r w:rsidR="00C34602" w:rsidRPr="005E1A98">
              <w:rPr>
                <w:lang w:val="en-GB"/>
              </w:rPr>
              <w:t>behaviour</w:t>
            </w:r>
            <w:r w:rsidR="009F3D96" w:rsidRPr="005E1A98">
              <w:rPr>
                <w:lang w:val="en-GB"/>
              </w:rPr>
              <w:t xml:space="preserve"> in particular organization meets at least half of requirements for independent group work</w:t>
            </w:r>
            <w:r>
              <w:rPr>
                <w:lang w:val="en-GB"/>
              </w:rPr>
              <w:t>.</w:t>
            </w:r>
          </w:p>
          <w:p w14:paraId="43AB4B00" w14:textId="5FCDFA6E" w:rsidR="00F600D5" w:rsidRPr="005E1A98" w:rsidRDefault="00497DFB" w:rsidP="00497DFB">
            <w:pPr>
              <w:tabs>
                <w:tab w:val="left" w:pos="851"/>
                <w:tab w:val="left" w:pos="907"/>
              </w:tabs>
              <w:jc w:val="both"/>
              <w:rPr>
                <w:lang w:val="en-GB"/>
              </w:rPr>
            </w:pPr>
            <w:r>
              <w:rPr>
                <w:lang w:val="en-GB"/>
              </w:rPr>
              <w:t xml:space="preserve">5. </w:t>
            </w:r>
            <w:r w:rsidR="009F3D96" w:rsidRPr="005E1A98">
              <w:rPr>
                <w:lang w:val="en-GB"/>
              </w:rPr>
              <w:t>The student demonstrates at least partial skills of group work preparing independent gr</w:t>
            </w:r>
            <w:r w:rsidR="00D670D4" w:rsidRPr="005E1A98">
              <w:rPr>
                <w:lang w:val="en-GB"/>
              </w:rPr>
              <w:t>o</w:t>
            </w:r>
            <w:r w:rsidR="009F3D96" w:rsidRPr="005E1A98">
              <w:rPr>
                <w:lang w:val="en-GB"/>
              </w:rPr>
              <w:t xml:space="preserve">up work and performing seminar tasks in </w:t>
            </w:r>
            <w:r w:rsidR="00C34602" w:rsidRPr="005E1A98">
              <w:rPr>
                <w:lang w:val="en-GB"/>
              </w:rPr>
              <w:t>organisational</w:t>
            </w:r>
            <w:r w:rsidR="009F3D96" w:rsidRPr="005E1A98">
              <w:rPr>
                <w:lang w:val="en-GB"/>
              </w:rPr>
              <w:t xml:space="preserve"> </w:t>
            </w:r>
            <w:r w:rsidR="00C34602" w:rsidRPr="005E1A98">
              <w:rPr>
                <w:lang w:val="en-GB"/>
              </w:rPr>
              <w:t>behaviour</w:t>
            </w:r>
            <w:r w:rsidR="009F3D96" w:rsidRPr="005E1A98">
              <w:rPr>
                <w:lang w:val="en-GB"/>
              </w:rPr>
              <w:t xml:space="preserve"> field</w:t>
            </w:r>
            <w:r>
              <w:rPr>
                <w:lang w:val="en-GB"/>
              </w:rPr>
              <w:t>.</w:t>
            </w:r>
          </w:p>
        </w:tc>
      </w:tr>
    </w:tbl>
    <w:p w14:paraId="62D3EE52" w14:textId="77777777" w:rsidR="0092000F" w:rsidRPr="005E1A98" w:rsidRDefault="0092000F" w:rsidP="0092000F">
      <w:pPr>
        <w:rPr>
          <w:b/>
          <w:bCs/>
          <w:sz w:val="22"/>
          <w:szCs w:val="22"/>
          <w:lang w:val="en-GB"/>
        </w:rPr>
      </w:pPr>
      <w:r w:rsidRPr="005E1A98">
        <w:rPr>
          <w:b/>
          <w:bCs/>
          <w:sz w:val="22"/>
          <w:szCs w:val="22"/>
          <w:lang w:val="en-GB"/>
        </w:rPr>
        <w:t>Distribution of workload for students (contact and individual work hours)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2806"/>
        <w:gridCol w:w="3544"/>
      </w:tblGrid>
      <w:tr w:rsidR="0092000F" w:rsidRPr="005E1A98" w14:paraId="504B5DFE" w14:textId="77777777" w:rsidTr="00893342">
        <w:tc>
          <w:tcPr>
            <w:tcW w:w="3539" w:type="dxa"/>
          </w:tcPr>
          <w:p w14:paraId="776AA949" w14:textId="77777777" w:rsidR="0092000F" w:rsidRPr="005E1A98" w:rsidRDefault="0092000F" w:rsidP="009412DC">
            <w:pPr>
              <w:tabs>
                <w:tab w:val="left" w:pos="851"/>
                <w:tab w:val="left" w:pos="907"/>
              </w:tabs>
              <w:jc w:val="both"/>
              <w:rPr>
                <w:b/>
                <w:lang w:val="en-GB"/>
              </w:rPr>
            </w:pPr>
            <w:r w:rsidRPr="005E1A98">
              <w:rPr>
                <w:b/>
                <w:lang w:val="en-GB"/>
              </w:rPr>
              <w:t>Study forms</w:t>
            </w:r>
          </w:p>
        </w:tc>
        <w:tc>
          <w:tcPr>
            <w:tcW w:w="2806" w:type="dxa"/>
          </w:tcPr>
          <w:p w14:paraId="51ED4C21" w14:textId="77777777" w:rsidR="0092000F" w:rsidRPr="005E1A98" w:rsidRDefault="0092000F" w:rsidP="009412DC">
            <w:pPr>
              <w:tabs>
                <w:tab w:val="left" w:pos="851"/>
                <w:tab w:val="left" w:pos="907"/>
              </w:tabs>
              <w:jc w:val="both"/>
              <w:rPr>
                <w:b/>
                <w:bCs/>
                <w:iCs/>
                <w:lang w:val="en-GB"/>
              </w:rPr>
            </w:pPr>
            <w:r w:rsidRPr="005E1A98">
              <w:rPr>
                <w:b/>
                <w:bCs/>
                <w:iCs/>
                <w:lang w:val="en-GB"/>
              </w:rPr>
              <w:t>Hours in face-to-face studies</w:t>
            </w:r>
          </w:p>
        </w:tc>
        <w:tc>
          <w:tcPr>
            <w:tcW w:w="3544" w:type="dxa"/>
          </w:tcPr>
          <w:p w14:paraId="178E7C83" w14:textId="77777777" w:rsidR="0092000F" w:rsidRPr="005E1A98" w:rsidRDefault="0092000F" w:rsidP="009412DC">
            <w:pPr>
              <w:tabs>
                <w:tab w:val="left" w:pos="851"/>
                <w:tab w:val="left" w:pos="907"/>
              </w:tabs>
              <w:jc w:val="both"/>
              <w:rPr>
                <w:b/>
                <w:bCs/>
                <w:iCs/>
                <w:lang w:val="en-GB"/>
              </w:rPr>
            </w:pPr>
            <w:r w:rsidRPr="005E1A98">
              <w:rPr>
                <w:b/>
                <w:bCs/>
                <w:iCs/>
                <w:lang w:val="en-GB"/>
              </w:rPr>
              <w:t>Hours in online studies</w:t>
            </w:r>
          </w:p>
        </w:tc>
      </w:tr>
      <w:tr w:rsidR="0092000F" w:rsidRPr="005E1A98" w14:paraId="34C9E673" w14:textId="77777777" w:rsidTr="00893342">
        <w:tc>
          <w:tcPr>
            <w:tcW w:w="3539" w:type="dxa"/>
          </w:tcPr>
          <w:p w14:paraId="7661C026" w14:textId="77777777" w:rsidR="0092000F" w:rsidRPr="005E1A98" w:rsidRDefault="0092000F" w:rsidP="009412DC">
            <w:pPr>
              <w:tabs>
                <w:tab w:val="left" w:pos="851"/>
                <w:tab w:val="left" w:pos="907"/>
              </w:tabs>
              <w:jc w:val="both"/>
              <w:rPr>
                <w:bCs/>
                <w:lang w:val="en-GB"/>
              </w:rPr>
            </w:pPr>
            <w:r w:rsidRPr="005E1A98">
              <w:rPr>
                <w:bCs/>
                <w:lang w:val="en-GB"/>
              </w:rPr>
              <w:t>Lectures</w:t>
            </w:r>
          </w:p>
        </w:tc>
        <w:tc>
          <w:tcPr>
            <w:tcW w:w="2806" w:type="dxa"/>
          </w:tcPr>
          <w:p w14:paraId="1F155AB5" w14:textId="69258C3E" w:rsidR="0092000F" w:rsidRPr="005E1A98" w:rsidRDefault="009F3D96" w:rsidP="009412DC">
            <w:pPr>
              <w:tabs>
                <w:tab w:val="left" w:pos="851"/>
                <w:tab w:val="left" w:pos="907"/>
              </w:tabs>
              <w:jc w:val="both"/>
              <w:rPr>
                <w:lang w:val="en-GB"/>
              </w:rPr>
            </w:pPr>
            <w:r w:rsidRPr="005E1A98">
              <w:rPr>
                <w:lang w:val="en-GB"/>
              </w:rPr>
              <w:t>45</w:t>
            </w:r>
            <w:r w:rsidR="0092000F" w:rsidRPr="005E1A98">
              <w:rPr>
                <w:lang w:val="en-GB"/>
              </w:rPr>
              <w:t xml:space="preserve"> hours</w:t>
            </w:r>
          </w:p>
        </w:tc>
        <w:tc>
          <w:tcPr>
            <w:tcW w:w="3544" w:type="dxa"/>
          </w:tcPr>
          <w:p w14:paraId="1145909F" w14:textId="45B3D723" w:rsidR="0092000F" w:rsidRPr="00BA000C" w:rsidRDefault="00BA000C" w:rsidP="009412DC">
            <w:pPr>
              <w:tabs>
                <w:tab w:val="left" w:pos="851"/>
                <w:tab w:val="left" w:pos="907"/>
              </w:tabs>
              <w:jc w:val="both"/>
              <w:rPr>
                <w:iCs/>
                <w:lang w:val="en-GB"/>
              </w:rPr>
            </w:pPr>
            <w:r>
              <w:rPr>
                <w:iCs/>
                <w:lang w:val="en-GB"/>
              </w:rPr>
              <w:t>45 val.</w:t>
            </w:r>
          </w:p>
        </w:tc>
      </w:tr>
      <w:tr w:rsidR="0092000F" w:rsidRPr="005E1A98" w14:paraId="120C259F" w14:textId="77777777" w:rsidTr="00893342">
        <w:tc>
          <w:tcPr>
            <w:tcW w:w="3539" w:type="dxa"/>
          </w:tcPr>
          <w:p w14:paraId="297088CF" w14:textId="77777777" w:rsidR="0092000F" w:rsidRPr="005E1A98" w:rsidRDefault="0092000F" w:rsidP="009412DC">
            <w:pPr>
              <w:tabs>
                <w:tab w:val="left" w:pos="851"/>
                <w:tab w:val="left" w:pos="907"/>
              </w:tabs>
              <w:jc w:val="right"/>
              <w:rPr>
                <w:bCs/>
                <w:lang w:val="en-GB"/>
              </w:rPr>
            </w:pPr>
            <w:r w:rsidRPr="005E1A98">
              <w:rPr>
                <w:bCs/>
                <w:lang w:val="en-GB"/>
              </w:rPr>
              <w:t xml:space="preserve">Contact work hours in total </w:t>
            </w:r>
          </w:p>
        </w:tc>
        <w:tc>
          <w:tcPr>
            <w:tcW w:w="6350" w:type="dxa"/>
            <w:gridSpan w:val="2"/>
          </w:tcPr>
          <w:p w14:paraId="5D3D41A4" w14:textId="0C89CA25" w:rsidR="0092000F" w:rsidRPr="005E1A98" w:rsidRDefault="00D670D4" w:rsidP="009412DC">
            <w:pPr>
              <w:rPr>
                <w:i/>
                <w:lang w:val="en-GB"/>
              </w:rPr>
            </w:pPr>
            <w:r w:rsidRPr="005E1A98">
              <w:rPr>
                <w:lang w:val="en-GB"/>
              </w:rPr>
              <w:t>45</w:t>
            </w:r>
            <w:r w:rsidR="0092000F" w:rsidRPr="005E1A98">
              <w:rPr>
                <w:lang w:val="en-GB"/>
              </w:rPr>
              <w:t xml:space="preserve"> hours</w:t>
            </w:r>
          </w:p>
        </w:tc>
      </w:tr>
      <w:tr w:rsidR="0092000F" w:rsidRPr="005E1A98" w14:paraId="5FF3C14B" w14:textId="77777777" w:rsidTr="00893342">
        <w:tc>
          <w:tcPr>
            <w:tcW w:w="3539" w:type="dxa"/>
          </w:tcPr>
          <w:p w14:paraId="770BED98" w14:textId="77777777" w:rsidR="0092000F" w:rsidRPr="005E1A98" w:rsidRDefault="0092000F" w:rsidP="009412DC">
            <w:pPr>
              <w:tabs>
                <w:tab w:val="left" w:pos="851"/>
                <w:tab w:val="left" w:pos="907"/>
              </w:tabs>
              <w:jc w:val="both"/>
              <w:rPr>
                <w:bCs/>
                <w:lang w:val="en-GB"/>
              </w:rPr>
            </w:pPr>
            <w:r w:rsidRPr="005E1A98">
              <w:rPr>
                <w:bCs/>
                <w:lang w:val="en-GB"/>
              </w:rPr>
              <w:t>Individual student work</w:t>
            </w:r>
          </w:p>
        </w:tc>
        <w:tc>
          <w:tcPr>
            <w:tcW w:w="6350" w:type="dxa"/>
            <w:gridSpan w:val="2"/>
          </w:tcPr>
          <w:p w14:paraId="1FA6E033" w14:textId="4B0A716E" w:rsidR="0092000F" w:rsidRPr="005E1A98" w:rsidRDefault="00BA000C" w:rsidP="009412DC">
            <w:pPr>
              <w:rPr>
                <w:i/>
                <w:lang w:val="en-GB"/>
              </w:rPr>
            </w:pPr>
            <w:r>
              <w:rPr>
                <w:lang w:val="en-GB"/>
              </w:rPr>
              <w:t>62</w:t>
            </w:r>
            <w:r w:rsidR="0092000F" w:rsidRPr="005E1A98">
              <w:rPr>
                <w:lang w:val="en-GB"/>
              </w:rPr>
              <w:t xml:space="preserve"> hours</w:t>
            </w:r>
          </w:p>
        </w:tc>
      </w:tr>
      <w:tr w:rsidR="0092000F" w:rsidRPr="005E1A98" w14:paraId="6B7A74C3" w14:textId="77777777" w:rsidTr="00893342">
        <w:tc>
          <w:tcPr>
            <w:tcW w:w="3539" w:type="dxa"/>
          </w:tcPr>
          <w:p w14:paraId="254B4000" w14:textId="77777777" w:rsidR="0092000F" w:rsidRPr="005E1A98" w:rsidRDefault="0092000F" w:rsidP="009412DC">
            <w:pPr>
              <w:tabs>
                <w:tab w:val="left" w:pos="851"/>
                <w:tab w:val="left" w:pos="907"/>
              </w:tabs>
              <w:jc w:val="right"/>
              <w:rPr>
                <w:b/>
                <w:lang w:val="en-GB"/>
              </w:rPr>
            </w:pPr>
            <w:r w:rsidRPr="005E1A98">
              <w:rPr>
                <w:b/>
                <w:lang w:val="en-GB"/>
              </w:rPr>
              <w:t>Total:</w:t>
            </w:r>
          </w:p>
        </w:tc>
        <w:tc>
          <w:tcPr>
            <w:tcW w:w="6350" w:type="dxa"/>
            <w:gridSpan w:val="2"/>
          </w:tcPr>
          <w:p w14:paraId="52E30D1A" w14:textId="3DE63198" w:rsidR="0092000F" w:rsidRPr="005E1A98" w:rsidRDefault="009F3D96" w:rsidP="009412DC">
            <w:pPr>
              <w:rPr>
                <w:b/>
                <w:i/>
                <w:lang w:val="en-GB"/>
              </w:rPr>
            </w:pPr>
            <w:r w:rsidRPr="005E1A98">
              <w:rPr>
                <w:b/>
                <w:lang w:val="en-GB"/>
              </w:rPr>
              <w:t>10</w:t>
            </w:r>
            <w:r w:rsidR="00BA000C">
              <w:rPr>
                <w:b/>
                <w:lang w:val="en-GB"/>
              </w:rPr>
              <w:t>7</w:t>
            </w:r>
            <w:r w:rsidR="0092000F" w:rsidRPr="005E1A98">
              <w:rPr>
                <w:b/>
                <w:lang w:val="en-GB"/>
              </w:rPr>
              <w:t xml:space="preserve"> hours</w:t>
            </w:r>
          </w:p>
        </w:tc>
      </w:tr>
    </w:tbl>
    <w:p w14:paraId="53DE4045" w14:textId="77777777" w:rsidR="00E016D6" w:rsidRPr="005E1A98" w:rsidRDefault="0092000F" w:rsidP="00E016D6">
      <w:pPr>
        <w:rPr>
          <w:b/>
          <w:sz w:val="22"/>
          <w:szCs w:val="22"/>
          <w:lang w:val="en-GB"/>
        </w:rPr>
      </w:pPr>
      <w:r w:rsidRPr="005E1A98">
        <w:rPr>
          <w:b/>
          <w:bCs/>
          <w:sz w:val="22"/>
          <w:szCs w:val="22"/>
          <w:lang w:val="en-GB"/>
        </w:rPr>
        <w:t>S</w:t>
      </w:r>
      <w:r w:rsidR="00FE7AEC" w:rsidRPr="005E1A98">
        <w:rPr>
          <w:b/>
          <w:bCs/>
          <w:sz w:val="22"/>
          <w:szCs w:val="22"/>
          <w:lang w:val="en-GB"/>
        </w:rPr>
        <w:t>tructure of cumulative score and value of its constituent parts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E016D6" w:rsidRPr="00497DFB" w14:paraId="12B5C35F" w14:textId="77777777" w:rsidTr="00497DFB">
        <w:tc>
          <w:tcPr>
            <w:tcW w:w="9840" w:type="dxa"/>
            <w:tcBorders>
              <w:top w:val="single" w:sz="4" w:space="0" w:color="auto"/>
              <w:left w:val="single" w:sz="4" w:space="0" w:color="auto"/>
              <w:bottom w:val="single" w:sz="4" w:space="0" w:color="auto"/>
              <w:right w:val="single" w:sz="4" w:space="0" w:color="auto"/>
            </w:tcBorders>
          </w:tcPr>
          <w:p w14:paraId="408584BE" w14:textId="1A5BFD2F" w:rsidR="00AA441D" w:rsidRPr="00497DFB" w:rsidRDefault="00AA441D" w:rsidP="00AA441D">
            <w:proofErr w:type="spellStart"/>
            <w:r w:rsidRPr="00497DFB">
              <w:t>Midterm</w:t>
            </w:r>
            <w:proofErr w:type="spellEnd"/>
            <w:r w:rsidRPr="00497DFB">
              <w:t xml:space="preserve"> – 20% </w:t>
            </w:r>
          </w:p>
          <w:p w14:paraId="5D4235C7" w14:textId="0E8B26BD" w:rsidR="00AA441D" w:rsidRPr="00497DFB" w:rsidRDefault="00AA441D" w:rsidP="00AA441D">
            <w:r w:rsidRPr="00497DFB">
              <w:t xml:space="preserve">Group </w:t>
            </w:r>
            <w:proofErr w:type="spellStart"/>
            <w:r w:rsidRPr="00497DFB">
              <w:t>homework</w:t>
            </w:r>
            <w:proofErr w:type="spellEnd"/>
            <w:r w:rsidRPr="00497DFB">
              <w:t xml:space="preserve"> – 20 %</w:t>
            </w:r>
          </w:p>
          <w:p w14:paraId="5015FB71" w14:textId="4025FAD3" w:rsidR="00AA441D" w:rsidRPr="00497DFB" w:rsidRDefault="00AA441D" w:rsidP="00AA441D">
            <w:proofErr w:type="spellStart"/>
            <w:r w:rsidRPr="00497DFB">
              <w:t>Individual</w:t>
            </w:r>
            <w:proofErr w:type="spellEnd"/>
            <w:r w:rsidRPr="00497DFB">
              <w:t xml:space="preserve"> and </w:t>
            </w:r>
            <w:proofErr w:type="spellStart"/>
            <w:r w:rsidRPr="00497DFB">
              <w:t>group</w:t>
            </w:r>
            <w:proofErr w:type="spellEnd"/>
            <w:r w:rsidRPr="00497DFB">
              <w:t xml:space="preserve"> </w:t>
            </w:r>
            <w:proofErr w:type="spellStart"/>
            <w:r w:rsidRPr="00497DFB">
              <w:t>work</w:t>
            </w:r>
            <w:proofErr w:type="spellEnd"/>
            <w:r w:rsidRPr="00497DFB">
              <w:t xml:space="preserve"> </w:t>
            </w:r>
            <w:proofErr w:type="spellStart"/>
            <w:r w:rsidRPr="00497DFB">
              <w:t>during</w:t>
            </w:r>
            <w:proofErr w:type="spellEnd"/>
            <w:r w:rsidRPr="00497DFB">
              <w:t xml:space="preserve"> </w:t>
            </w:r>
            <w:proofErr w:type="spellStart"/>
            <w:r w:rsidRPr="00497DFB">
              <w:t>semester</w:t>
            </w:r>
            <w:proofErr w:type="spellEnd"/>
            <w:r w:rsidRPr="00497DFB">
              <w:t xml:space="preserve"> – 30 %</w:t>
            </w:r>
          </w:p>
          <w:p w14:paraId="10547268" w14:textId="3392F536" w:rsidR="00E016D6" w:rsidRPr="00497DFB" w:rsidRDefault="00AA441D" w:rsidP="00AA441D">
            <w:pPr>
              <w:rPr>
                <w:lang w:val="en-GB"/>
              </w:rPr>
            </w:pPr>
            <w:proofErr w:type="spellStart"/>
            <w:r w:rsidRPr="00497DFB">
              <w:t>Exam</w:t>
            </w:r>
            <w:proofErr w:type="spellEnd"/>
            <w:r w:rsidRPr="00497DFB">
              <w:t xml:space="preserve"> -  30 %</w:t>
            </w:r>
          </w:p>
        </w:tc>
      </w:tr>
    </w:tbl>
    <w:p w14:paraId="6214C0D7" w14:textId="77777777" w:rsidR="00132DDC" w:rsidRPr="005E1A98" w:rsidRDefault="00132DDC" w:rsidP="00132DDC">
      <w:pPr>
        <w:rPr>
          <w:b/>
          <w:bCs/>
          <w:sz w:val="22"/>
          <w:szCs w:val="22"/>
          <w:lang w:val="en-GB"/>
        </w:rPr>
      </w:pPr>
      <w:r w:rsidRPr="005E1A98">
        <w:rPr>
          <w:b/>
          <w:bCs/>
          <w:sz w:val="22"/>
          <w:szCs w:val="22"/>
          <w:lang w:val="en-GB"/>
        </w:rPr>
        <w:t>Recommended reference materials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
        <w:gridCol w:w="1194"/>
        <w:gridCol w:w="3163"/>
        <w:gridCol w:w="5039"/>
      </w:tblGrid>
      <w:tr w:rsidR="00D25E51" w:rsidRPr="005E1A98" w14:paraId="32537A4A" w14:textId="77777777" w:rsidTr="00FA72C6">
        <w:trPr>
          <w:trHeight w:val="582"/>
        </w:trPr>
        <w:tc>
          <w:tcPr>
            <w:tcW w:w="495" w:type="dxa"/>
            <w:tcBorders>
              <w:top w:val="single" w:sz="2" w:space="0" w:color="000000"/>
              <w:left w:val="single" w:sz="2" w:space="0" w:color="000000"/>
              <w:right w:val="single" w:sz="4" w:space="0" w:color="000000"/>
            </w:tcBorders>
            <w:vAlign w:val="center"/>
          </w:tcPr>
          <w:p w14:paraId="5136F430" w14:textId="77777777" w:rsidR="00D25E51" w:rsidRPr="005E1A98" w:rsidRDefault="00D25E51" w:rsidP="00172E9A">
            <w:pPr>
              <w:jc w:val="center"/>
              <w:rPr>
                <w:b/>
                <w:bCs/>
                <w:lang w:val="en-GB"/>
              </w:rPr>
            </w:pPr>
            <w:r w:rsidRPr="005E1A98">
              <w:rPr>
                <w:b/>
                <w:bCs/>
                <w:lang w:val="en-GB"/>
              </w:rPr>
              <w:t>No</w:t>
            </w:r>
          </w:p>
          <w:p w14:paraId="4442A77C" w14:textId="77777777" w:rsidR="00D25E51" w:rsidRPr="005E1A98" w:rsidRDefault="00D25E51" w:rsidP="00172E9A">
            <w:pPr>
              <w:jc w:val="center"/>
              <w:rPr>
                <w:b/>
                <w:bCs/>
                <w:lang w:val="en-GB"/>
              </w:rPr>
            </w:pPr>
          </w:p>
        </w:tc>
        <w:tc>
          <w:tcPr>
            <w:tcW w:w="1194" w:type="dxa"/>
            <w:tcBorders>
              <w:top w:val="single" w:sz="2" w:space="0" w:color="000000"/>
              <w:left w:val="single" w:sz="4" w:space="0" w:color="000000"/>
              <w:right w:val="single" w:sz="4" w:space="0" w:color="000000"/>
            </w:tcBorders>
            <w:vAlign w:val="center"/>
          </w:tcPr>
          <w:p w14:paraId="4C2015EA" w14:textId="77777777" w:rsidR="00D25E51" w:rsidRPr="005E1A98" w:rsidRDefault="00D25E51" w:rsidP="00172E9A">
            <w:pPr>
              <w:jc w:val="center"/>
              <w:rPr>
                <w:b/>
                <w:bCs/>
                <w:lang w:val="en-GB"/>
              </w:rPr>
            </w:pPr>
            <w:r w:rsidRPr="005E1A98">
              <w:rPr>
                <w:b/>
                <w:bCs/>
                <w:lang w:val="en-GB"/>
              </w:rPr>
              <w:t>Publication year</w:t>
            </w:r>
          </w:p>
        </w:tc>
        <w:tc>
          <w:tcPr>
            <w:tcW w:w="3270" w:type="dxa"/>
            <w:tcBorders>
              <w:top w:val="single" w:sz="2" w:space="0" w:color="000000"/>
              <w:left w:val="single" w:sz="4" w:space="0" w:color="000000"/>
              <w:right w:val="single" w:sz="4" w:space="0" w:color="000000"/>
            </w:tcBorders>
            <w:vAlign w:val="center"/>
          </w:tcPr>
          <w:p w14:paraId="05F591FF" w14:textId="77777777" w:rsidR="00D25E51" w:rsidRPr="005E1A98" w:rsidRDefault="00D25E51" w:rsidP="00172E9A">
            <w:pPr>
              <w:jc w:val="center"/>
              <w:rPr>
                <w:b/>
                <w:bCs/>
                <w:color w:val="000000"/>
                <w:lang w:val="en-GB"/>
              </w:rPr>
            </w:pPr>
            <w:r w:rsidRPr="005E1A98">
              <w:rPr>
                <w:b/>
                <w:bCs/>
                <w:color w:val="000000"/>
                <w:lang w:val="en-GB"/>
              </w:rPr>
              <w:t xml:space="preserve">Authors and title of publication (e-source) </w:t>
            </w:r>
          </w:p>
        </w:tc>
        <w:tc>
          <w:tcPr>
            <w:tcW w:w="4930" w:type="dxa"/>
            <w:tcBorders>
              <w:top w:val="single" w:sz="2" w:space="0" w:color="000000"/>
              <w:left w:val="single" w:sz="4" w:space="0" w:color="000000"/>
              <w:right w:val="single" w:sz="2" w:space="0" w:color="000000"/>
            </w:tcBorders>
            <w:vAlign w:val="center"/>
          </w:tcPr>
          <w:p w14:paraId="38EE8AE6" w14:textId="3F820DD7" w:rsidR="00D25E51" w:rsidRPr="005E1A98" w:rsidRDefault="00D25E51" w:rsidP="00172E9A">
            <w:pPr>
              <w:jc w:val="center"/>
              <w:rPr>
                <w:b/>
                <w:bCs/>
                <w:lang w:val="en-GB"/>
              </w:rPr>
            </w:pPr>
            <w:r w:rsidRPr="005E1A98">
              <w:rPr>
                <w:b/>
                <w:iCs/>
                <w:color w:val="000000"/>
                <w:lang w:val="en-GB"/>
              </w:rPr>
              <w:t>Number of copies in University libraries or link to e-source</w:t>
            </w:r>
          </w:p>
        </w:tc>
      </w:tr>
      <w:tr w:rsidR="00132DDC" w:rsidRPr="005E1A98" w14:paraId="2834C61E" w14:textId="77777777" w:rsidTr="00172E9A">
        <w:tc>
          <w:tcPr>
            <w:tcW w:w="9889" w:type="dxa"/>
            <w:gridSpan w:val="4"/>
            <w:tcBorders>
              <w:top w:val="single" w:sz="4" w:space="0" w:color="000000"/>
              <w:left w:val="single" w:sz="2" w:space="0" w:color="000000"/>
              <w:bottom w:val="single" w:sz="4" w:space="0" w:color="000000"/>
              <w:right w:val="single" w:sz="2" w:space="0" w:color="000000"/>
            </w:tcBorders>
            <w:vAlign w:val="center"/>
          </w:tcPr>
          <w:p w14:paraId="47872F77" w14:textId="47227A4B" w:rsidR="00132DDC" w:rsidRPr="005E1A98" w:rsidRDefault="00132DDC" w:rsidP="00172E9A">
            <w:pPr>
              <w:jc w:val="center"/>
              <w:rPr>
                <w:b/>
                <w:bCs/>
                <w:i/>
                <w:iCs/>
                <w:color w:val="000000"/>
                <w:lang w:val="en-GB"/>
              </w:rPr>
            </w:pPr>
            <w:r w:rsidRPr="005E1A98">
              <w:rPr>
                <w:b/>
                <w:bCs/>
                <w:i/>
                <w:iCs/>
                <w:color w:val="000000"/>
                <w:lang w:val="en-GB"/>
              </w:rPr>
              <w:t>Basic materials</w:t>
            </w:r>
          </w:p>
        </w:tc>
      </w:tr>
      <w:tr w:rsidR="00885B86" w:rsidRPr="005E1A98" w14:paraId="1486F49F" w14:textId="77777777" w:rsidTr="00497DFB">
        <w:tc>
          <w:tcPr>
            <w:tcW w:w="495" w:type="dxa"/>
            <w:tcBorders>
              <w:top w:val="single" w:sz="4" w:space="0" w:color="000000"/>
              <w:left w:val="single" w:sz="2" w:space="0" w:color="000000"/>
              <w:bottom w:val="single" w:sz="4" w:space="0" w:color="000000"/>
              <w:right w:val="single" w:sz="4" w:space="0" w:color="000000"/>
            </w:tcBorders>
            <w:vAlign w:val="center"/>
          </w:tcPr>
          <w:p w14:paraId="0BA1373B" w14:textId="77777777" w:rsidR="00885B86" w:rsidRPr="005E1A98" w:rsidRDefault="00885B86" w:rsidP="00172E9A">
            <w:pPr>
              <w:rPr>
                <w:lang w:val="en-GB"/>
              </w:rPr>
            </w:pPr>
            <w:r w:rsidRPr="005E1A98">
              <w:rPr>
                <w:lang w:val="en-GB"/>
              </w:rPr>
              <w:t>1.</w:t>
            </w:r>
          </w:p>
        </w:tc>
        <w:tc>
          <w:tcPr>
            <w:tcW w:w="1194" w:type="dxa"/>
            <w:tcBorders>
              <w:top w:val="single" w:sz="4" w:space="0" w:color="000000"/>
              <w:left w:val="single" w:sz="4" w:space="0" w:color="000000"/>
              <w:bottom w:val="single" w:sz="4" w:space="0" w:color="000000"/>
              <w:right w:val="single" w:sz="4" w:space="0" w:color="000000"/>
            </w:tcBorders>
            <w:vAlign w:val="center"/>
          </w:tcPr>
          <w:p w14:paraId="42D08D1A" w14:textId="5EF8ED63" w:rsidR="00885B86" w:rsidRPr="005E1A98" w:rsidRDefault="009F3D96" w:rsidP="00172E9A">
            <w:pPr>
              <w:jc w:val="center"/>
              <w:rPr>
                <w:lang w:val="en-GB"/>
              </w:rPr>
            </w:pPr>
            <w:r w:rsidRPr="005E1A98">
              <w:rPr>
                <w:lang w:val="en-GB"/>
              </w:rPr>
              <w:t>2006</w:t>
            </w:r>
          </w:p>
        </w:tc>
        <w:tc>
          <w:tcPr>
            <w:tcW w:w="3270" w:type="dxa"/>
            <w:tcBorders>
              <w:top w:val="single" w:sz="4" w:space="0" w:color="000000"/>
              <w:left w:val="single" w:sz="4" w:space="0" w:color="000000"/>
              <w:bottom w:val="single" w:sz="4" w:space="0" w:color="000000"/>
              <w:right w:val="single" w:sz="4" w:space="0" w:color="000000"/>
            </w:tcBorders>
            <w:vAlign w:val="center"/>
          </w:tcPr>
          <w:p w14:paraId="55C200E6" w14:textId="06C23F9E" w:rsidR="00885B86" w:rsidRPr="005E1A98" w:rsidRDefault="009F3D96" w:rsidP="00172E9A">
            <w:pPr>
              <w:rPr>
                <w:color w:val="000000"/>
                <w:lang w:val="en-GB"/>
              </w:rPr>
            </w:pPr>
            <w:r w:rsidRPr="005E1A98">
              <w:rPr>
                <w:iCs/>
                <w:lang w:val="en-GB"/>
              </w:rPr>
              <w:t xml:space="preserve">Robbins St., </w:t>
            </w:r>
            <w:proofErr w:type="spellStart"/>
            <w:r w:rsidRPr="005E1A98">
              <w:rPr>
                <w:iCs/>
                <w:lang w:val="en-GB"/>
              </w:rPr>
              <w:t>Timothy.A</w:t>
            </w:r>
            <w:proofErr w:type="spellEnd"/>
            <w:r w:rsidRPr="005E1A98">
              <w:rPr>
                <w:iCs/>
                <w:lang w:val="en-GB"/>
              </w:rPr>
              <w:t xml:space="preserve">. </w:t>
            </w:r>
            <w:r w:rsidRPr="005E1A98">
              <w:rPr>
                <w:i/>
                <w:lang w:val="en-GB"/>
              </w:rPr>
              <w:t xml:space="preserve">Organizational </w:t>
            </w:r>
            <w:r w:rsidR="00C34602" w:rsidRPr="005E1A98">
              <w:rPr>
                <w:i/>
                <w:lang w:val="en-GB"/>
              </w:rPr>
              <w:t>Behaviour</w:t>
            </w:r>
            <w:r w:rsidRPr="005E1A98">
              <w:rPr>
                <w:i/>
                <w:lang w:val="en-GB"/>
              </w:rPr>
              <w:t>. 18th ed</w:t>
            </w:r>
          </w:p>
        </w:tc>
        <w:tc>
          <w:tcPr>
            <w:tcW w:w="4930" w:type="dxa"/>
            <w:tcBorders>
              <w:top w:val="single" w:sz="4" w:space="0" w:color="000000"/>
              <w:left w:val="single" w:sz="4" w:space="0" w:color="000000"/>
              <w:bottom w:val="single" w:sz="4" w:space="0" w:color="000000"/>
              <w:right w:val="single" w:sz="2" w:space="0" w:color="000000"/>
            </w:tcBorders>
            <w:vAlign w:val="center"/>
          </w:tcPr>
          <w:p w14:paraId="0EA96B52" w14:textId="0EB7E907" w:rsidR="00885B86" w:rsidRPr="005E1A98" w:rsidRDefault="009F3D96" w:rsidP="00172E9A">
            <w:pPr>
              <w:jc w:val="center"/>
              <w:rPr>
                <w:color w:val="000000"/>
                <w:lang w:val="en-GB"/>
              </w:rPr>
            </w:pPr>
            <w:r w:rsidRPr="005E1A98">
              <w:rPr>
                <w:color w:val="000000"/>
                <w:lang w:val="en-GB"/>
              </w:rPr>
              <w:t>1</w:t>
            </w:r>
          </w:p>
        </w:tc>
      </w:tr>
      <w:tr w:rsidR="00885B86" w:rsidRPr="005E1A98" w14:paraId="4C02C08D" w14:textId="77777777" w:rsidTr="00497DFB">
        <w:tc>
          <w:tcPr>
            <w:tcW w:w="495" w:type="dxa"/>
            <w:tcBorders>
              <w:top w:val="single" w:sz="4" w:space="0" w:color="000000"/>
              <w:left w:val="single" w:sz="2" w:space="0" w:color="000000"/>
              <w:bottom w:val="single" w:sz="4" w:space="0" w:color="000000"/>
              <w:right w:val="single" w:sz="4" w:space="0" w:color="000000"/>
            </w:tcBorders>
            <w:vAlign w:val="center"/>
          </w:tcPr>
          <w:p w14:paraId="18632459" w14:textId="76CB598C" w:rsidR="00885B86" w:rsidRPr="005E1A98" w:rsidRDefault="009F3D96" w:rsidP="00172E9A">
            <w:pPr>
              <w:rPr>
                <w:lang w:val="en-GB"/>
              </w:rPr>
            </w:pPr>
            <w:r w:rsidRPr="005E1A98">
              <w:rPr>
                <w:lang w:val="en-GB"/>
              </w:rPr>
              <w:t>2</w:t>
            </w:r>
          </w:p>
        </w:tc>
        <w:tc>
          <w:tcPr>
            <w:tcW w:w="1194" w:type="dxa"/>
            <w:tcBorders>
              <w:top w:val="single" w:sz="4" w:space="0" w:color="000000"/>
              <w:left w:val="single" w:sz="4" w:space="0" w:color="000000"/>
              <w:bottom w:val="single" w:sz="4" w:space="0" w:color="000000"/>
              <w:right w:val="single" w:sz="4" w:space="0" w:color="000000"/>
            </w:tcBorders>
            <w:vAlign w:val="center"/>
          </w:tcPr>
          <w:p w14:paraId="2E7620BB" w14:textId="51A125B0" w:rsidR="00885B86" w:rsidRPr="005E1A98" w:rsidRDefault="009F3D96" w:rsidP="00172E9A">
            <w:pPr>
              <w:jc w:val="center"/>
              <w:rPr>
                <w:lang w:val="en-GB"/>
              </w:rPr>
            </w:pPr>
            <w:r w:rsidRPr="005E1A98">
              <w:rPr>
                <w:lang w:val="en-GB"/>
              </w:rPr>
              <w:t>2010</w:t>
            </w:r>
          </w:p>
        </w:tc>
        <w:tc>
          <w:tcPr>
            <w:tcW w:w="3270" w:type="dxa"/>
            <w:tcBorders>
              <w:top w:val="single" w:sz="4" w:space="0" w:color="000000"/>
              <w:left w:val="single" w:sz="4" w:space="0" w:color="000000"/>
              <w:bottom w:val="single" w:sz="4" w:space="0" w:color="000000"/>
              <w:right w:val="single" w:sz="4" w:space="0" w:color="000000"/>
            </w:tcBorders>
            <w:vAlign w:val="center"/>
          </w:tcPr>
          <w:p w14:paraId="04D27AD5" w14:textId="311B42BD" w:rsidR="00885B86" w:rsidRPr="005E1A98" w:rsidRDefault="009F3D96" w:rsidP="00172E9A">
            <w:pPr>
              <w:ind w:left="-11"/>
              <w:rPr>
                <w:color w:val="000000"/>
                <w:lang w:val="en-GB"/>
              </w:rPr>
            </w:pPr>
            <w:r w:rsidRPr="005E1A98">
              <w:rPr>
                <w:lang w:val="en-GB"/>
              </w:rPr>
              <w:t>Robbins St., Judge</w:t>
            </w:r>
            <w:r w:rsidRPr="005E1A98">
              <w:rPr>
                <w:i/>
                <w:lang w:val="en-GB"/>
              </w:rPr>
              <w:t xml:space="preserve"> </w:t>
            </w:r>
            <w:r w:rsidRPr="005E1A98">
              <w:rPr>
                <w:lang w:val="en-GB"/>
              </w:rPr>
              <w:t xml:space="preserve">T. </w:t>
            </w:r>
            <w:r w:rsidRPr="005E1A98">
              <w:rPr>
                <w:i/>
                <w:lang w:val="en-GB"/>
              </w:rPr>
              <w:t xml:space="preserve">Organizational </w:t>
            </w:r>
            <w:r w:rsidR="00C34602" w:rsidRPr="005E1A98">
              <w:rPr>
                <w:i/>
                <w:lang w:val="en-GB"/>
              </w:rPr>
              <w:t>Behaviour</w:t>
            </w:r>
          </w:p>
        </w:tc>
        <w:tc>
          <w:tcPr>
            <w:tcW w:w="4930" w:type="dxa"/>
            <w:tcBorders>
              <w:top w:val="single" w:sz="4" w:space="0" w:color="000000"/>
              <w:left w:val="single" w:sz="4" w:space="0" w:color="000000"/>
              <w:bottom w:val="single" w:sz="4" w:space="0" w:color="000000"/>
              <w:right w:val="single" w:sz="2" w:space="0" w:color="000000"/>
            </w:tcBorders>
            <w:vAlign w:val="center"/>
          </w:tcPr>
          <w:p w14:paraId="19BEE924" w14:textId="7237439F" w:rsidR="00885B86" w:rsidRPr="005E1A98" w:rsidRDefault="009F3D96" w:rsidP="00172E9A">
            <w:pPr>
              <w:jc w:val="center"/>
              <w:rPr>
                <w:color w:val="000000"/>
                <w:lang w:val="en-GB"/>
              </w:rPr>
            </w:pPr>
            <w:r w:rsidRPr="005E1A98">
              <w:rPr>
                <w:color w:val="000000"/>
                <w:lang w:val="en-GB"/>
              </w:rPr>
              <w:t>1</w:t>
            </w:r>
          </w:p>
        </w:tc>
      </w:tr>
      <w:tr w:rsidR="00410BA5" w:rsidRPr="005E1A98" w14:paraId="453E640D" w14:textId="77777777" w:rsidTr="00497DFB">
        <w:trPr>
          <w:trHeight w:val="509"/>
        </w:trPr>
        <w:tc>
          <w:tcPr>
            <w:tcW w:w="495" w:type="dxa"/>
            <w:tcBorders>
              <w:top w:val="single" w:sz="4" w:space="0" w:color="000000"/>
              <w:left w:val="single" w:sz="2" w:space="0" w:color="000000"/>
              <w:bottom w:val="single" w:sz="4" w:space="0" w:color="000000"/>
              <w:right w:val="single" w:sz="4" w:space="0" w:color="000000"/>
            </w:tcBorders>
            <w:vAlign w:val="center"/>
          </w:tcPr>
          <w:p w14:paraId="78D4DDBC" w14:textId="2CBE33B2" w:rsidR="00410BA5" w:rsidRPr="005E1A98" w:rsidRDefault="00F70258" w:rsidP="00172E9A">
            <w:pPr>
              <w:rPr>
                <w:lang w:val="en-GB"/>
              </w:rPr>
            </w:pPr>
            <w:r w:rsidRPr="005E1A98">
              <w:rPr>
                <w:lang w:val="en-GB"/>
              </w:rPr>
              <w:t>3</w:t>
            </w:r>
          </w:p>
        </w:tc>
        <w:tc>
          <w:tcPr>
            <w:tcW w:w="1194" w:type="dxa"/>
            <w:tcBorders>
              <w:top w:val="single" w:sz="4" w:space="0" w:color="000000"/>
              <w:left w:val="single" w:sz="4" w:space="0" w:color="000000"/>
              <w:bottom w:val="single" w:sz="4" w:space="0" w:color="000000"/>
              <w:right w:val="single" w:sz="4" w:space="0" w:color="000000"/>
            </w:tcBorders>
            <w:vAlign w:val="center"/>
          </w:tcPr>
          <w:p w14:paraId="194B7C8C" w14:textId="70133AA8" w:rsidR="00410BA5" w:rsidRPr="005E1A98" w:rsidRDefault="00F70258" w:rsidP="00172E9A">
            <w:pPr>
              <w:jc w:val="center"/>
              <w:rPr>
                <w:lang w:val="en-GB"/>
              </w:rPr>
            </w:pPr>
            <w:r w:rsidRPr="005E1A98">
              <w:rPr>
                <w:lang w:val="en-GB"/>
              </w:rPr>
              <w:t>2015</w:t>
            </w:r>
          </w:p>
        </w:tc>
        <w:tc>
          <w:tcPr>
            <w:tcW w:w="3270" w:type="dxa"/>
            <w:tcBorders>
              <w:top w:val="single" w:sz="4" w:space="0" w:color="000000"/>
              <w:left w:val="single" w:sz="4" w:space="0" w:color="000000"/>
              <w:bottom w:val="single" w:sz="4" w:space="0" w:color="000000"/>
              <w:right w:val="single" w:sz="4" w:space="0" w:color="000000"/>
            </w:tcBorders>
            <w:vAlign w:val="center"/>
          </w:tcPr>
          <w:p w14:paraId="7FF5B516" w14:textId="773A7D56" w:rsidR="00410BA5" w:rsidRPr="005E1A98" w:rsidRDefault="001547CF" w:rsidP="00172E9A">
            <w:pPr>
              <w:ind w:left="-11"/>
              <w:rPr>
                <w:lang w:val="en-GB"/>
              </w:rPr>
            </w:pPr>
            <w:r w:rsidRPr="005E1A98">
              <w:rPr>
                <w:lang w:val="en-GB"/>
              </w:rPr>
              <w:t xml:space="preserve">Luthans, </w:t>
            </w:r>
            <w:r w:rsidR="00F70258" w:rsidRPr="005E1A98">
              <w:rPr>
                <w:lang w:val="en-GB"/>
              </w:rPr>
              <w:t>F.</w:t>
            </w:r>
            <w:r w:rsidRPr="005E1A98">
              <w:rPr>
                <w:lang w:val="en-GB"/>
              </w:rPr>
              <w:t xml:space="preserve"> </w:t>
            </w:r>
            <w:r w:rsidR="00282CCB" w:rsidRPr="005E1A98">
              <w:rPr>
                <w:lang w:val="en-GB"/>
              </w:rPr>
              <w:t xml:space="preserve">Organizational </w:t>
            </w:r>
            <w:proofErr w:type="spellStart"/>
            <w:r w:rsidR="00282CCB" w:rsidRPr="005E1A98">
              <w:rPr>
                <w:lang w:val="en-GB"/>
              </w:rPr>
              <w:t>Behavior</w:t>
            </w:r>
            <w:proofErr w:type="spellEnd"/>
            <w:r w:rsidR="00282CCB" w:rsidRPr="005E1A98">
              <w:rPr>
                <w:lang w:val="en-GB"/>
              </w:rPr>
              <w:t>: An Evidence-Based Approach, 13th Ed.</w:t>
            </w:r>
          </w:p>
        </w:tc>
        <w:tc>
          <w:tcPr>
            <w:tcW w:w="4930" w:type="dxa"/>
            <w:tcBorders>
              <w:top w:val="single" w:sz="4" w:space="0" w:color="000000"/>
              <w:left w:val="single" w:sz="4" w:space="0" w:color="000000"/>
              <w:bottom w:val="single" w:sz="4" w:space="0" w:color="000000"/>
              <w:right w:val="single" w:sz="2" w:space="0" w:color="000000"/>
            </w:tcBorders>
            <w:vAlign w:val="center"/>
          </w:tcPr>
          <w:p w14:paraId="79661FA0" w14:textId="7B2AEA6D" w:rsidR="00497DFB" w:rsidRDefault="00966C65" w:rsidP="00497DFB">
            <w:pPr>
              <w:jc w:val="center"/>
            </w:pPr>
            <w:hyperlink r:id="rId10" w:history="1">
              <w:r w:rsidR="00497DFB" w:rsidRPr="00497DFB">
                <w:t>https://search-ebscohost-com.ezproxy.vdu.lt:2443/login.aspx?direct=true&amp;AuthType</w:t>
              </w:r>
            </w:hyperlink>
          </w:p>
          <w:p w14:paraId="10310FF8" w14:textId="22585081" w:rsidR="00410BA5" w:rsidRPr="00497DFB" w:rsidRDefault="00497DFB" w:rsidP="00497DFB">
            <w:pPr>
              <w:jc w:val="center"/>
            </w:pPr>
            <w:r w:rsidRPr="00C35A7D">
              <w:t>=</w:t>
            </w:r>
            <w:proofErr w:type="spellStart"/>
            <w:r w:rsidRPr="00C35A7D">
              <w:t>ip,url,uid&amp;db</w:t>
            </w:r>
            <w:proofErr w:type="spellEnd"/>
            <w:r w:rsidRPr="00C35A7D">
              <w:t>=</w:t>
            </w:r>
            <w:proofErr w:type="spellStart"/>
            <w:r w:rsidRPr="00C35A7D">
              <w:t>nlebk&amp;AN</w:t>
            </w:r>
            <w:proofErr w:type="spellEnd"/>
            <w:r w:rsidRPr="00C35A7D">
              <w:t>=999823&amp;site=</w:t>
            </w:r>
            <w:proofErr w:type="spellStart"/>
            <w:r w:rsidRPr="00C35A7D">
              <w:t>ehost-live&amp;custid</w:t>
            </w:r>
            <w:proofErr w:type="spellEnd"/>
            <w:r w:rsidRPr="00C35A7D">
              <w:t>=ns195314</w:t>
            </w:r>
          </w:p>
        </w:tc>
      </w:tr>
      <w:tr w:rsidR="00282CCB" w:rsidRPr="005E1A98" w14:paraId="18064AF9" w14:textId="77777777" w:rsidTr="00497DFB">
        <w:tc>
          <w:tcPr>
            <w:tcW w:w="495" w:type="dxa"/>
            <w:tcBorders>
              <w:top w:val="single" w:sz="4" w:space="0" w:color="000000"/>
              <w:left w:val="single" w:sz="2" w:space="0" w:color="000000"/>
              <w:bottom w:val="single" w:sz="4" w:space="0" w:color="000000"/>
              <w:right w:val="single" w:sz="4" w:space="0" w:color="000000"/>
            </w:tcBorders>
            <w:vAlign w:val="center"/>
          </w:tcPr>
          <w:p w14:paraId="486816B3" w14:textId="77777777" w:rsidR="00282CCB" w:rsidRPr="005E1A98" w:rsidRDefault="00282CCB" w:rsidP="00172E9A">
            <w:pPr>
              <w:rPr>
                <w:lang w:val="en-GB"/>
              </w:rPr>
            </w:pPr>
          </w:p>
        </w:tc>
        <w:tc>
          <w:tcPr>
            <w:tcW w:w="1194" w:type="dxa"/>
            <w:tcBorders>
              <w:top w:val="single" w:sz="4" w:space="0" w:color="000000"/>
              <w:left w:val="single" w:sz="4" w:space="0" w:color="000000"/>
              <w:bottom w:val="single" w:sz="4" w:space="0" w:color="000000"/>
              <w:right w:val="single" w:sz="4" w:space="0" w:color="000000"/>
            </w:tcBorders>
            <w:vAlign w:val="center"/>
          </w:tcPr>
          <w:p w14:paraId="5C3BBA00" w14:textId="77777777" w:rsidR="00282CCB" w:rsidRPr="005E1A98" w:rsidRDefault="00282CCB" w:rsidP="00172E9A">
            <w:pPr>
              <w:jc w:val="center"/>
              <w:rPr>
                <w:lang w:val="en-GB"/>
              </w:rPr>
            </w:pPr>
          </w:p>
        </w:tc>
        <w:tc>
          <w:tcPr>
            <w:tcW w:w="3270" w:type="dxa"/>
            <w:tcBorders>
              <w:top w:val="single" w:sz="4" w:space="0" w:color="000000"/>
              <w:left w:val="single" w:sz="4" w:space="0" w:color="000000"/>
              <w:bottom w:val="single" w:sz="4" w:space="0" w:color="000000"/>
              <w:right w:val="single" w:sz="4" w:space="0" w:color="000000"/>
            </w:tcBorders>
            <w:vAlign w:val="center"/>
          </w:tcPr>
          <w:p w14:paraId="7A5B7E31" w14:textId="77777777" w:rsidR="00282CCB" w:rsidRPr="005E1A98" w:rsidRDefault="00282CCB" w:rsidP="00172E9A">
            <w:pPr>
              <w:ind w:left="-11"/>
              <w:rPr>
                <w:lang w:val="en-GB"/>
              </w:rPr>
            </w:pPr>
          </w:p>
        </w:tc>
        <w:tc>
          <w:tcPr>
            <w:tcW w:w="4930" w:type="dxa"/>
            <w:tcBorders>
              <w:top w:val="single" w:sz="4" w:space="0" w:color="000000"/>
              <w:left w:val="single" w:sz="4" w:space="0" w:color="000000"/>
              <w:bottom w:val="single" w:sz="4" w:space="0" w:color="000000"/>
              <w:right w:val="single" w:sz="2" w:space="0" w:color="000000"/>
            </w:tcBorders>
            <w:vAlign w:val="center"/>
          </w:tcPr>
          <w:p w14:paraId="23052918" w14:textId="360AAB26" w:rsidR="00282CCB" w:rsidRPr="005E1A98" w:rsidRDefault="00282CCB" w:rsidP="00DD3DD7">
            <w:pPr>
              <w:jc w:val="both"/>
              <w:rPr>
                <w:color w:val="000000"/>
                <w:lang w:val="en-GB"/>
              </w:rPr>
            </w:pPr>
          </w:p>
        </w:tc>
      </w:tr>
      <w:tr w:rsidR="00132DDC" w:rsidRPr="005E1A98" w14:paraId="77DFC2FD" w14:textId="77777777" w:rsidTr="00172E9A">
        <w:tc>
          <w:tcPr>
            <w:tcW w:w="9889" w:type="dxa"/>
            <w:gridSpan w:val="4"/>
            <w:tcBorders>
              <w:top w:val="single" w:sz="4" w:space="0" w:color="000000"/>
              <w:left w:val="single" w:sz="2" w:space="0" w:color="000000"/>
              <w:bottom w:val="single" w:sz="4" w:space="0" w:color="000000"/>
              <w:right w:val="single" w:sz="2" w:space="0" w:color="000000"/>
            </w:tcBorders>
            <w:vAlign w:val="center"/>
          </w:tcPr>
          <w:p w14:paraId="20A1BD16" w14:textId="33F953FB" w:rsidR="00132DDC" w:rsidRPr="005E1A98" w:rsidRDefault="00132DDC" w:rsidP="00172E9A">
            <w:pPr>
              <w:jc w:val="center"/>
              <w:rPr>
                <w:i/>
                <w:iCs/>
                <w:color w:val="000000"/>
                <w:lang w:val="en-GB"/>
              </w:rPr>
            </w:pPr>
            <w:r w:rsidRPr="005E1A98">
              <w:rPr>
                <w:b/>
                <w:bCs/>
                <w:i/>
                <w:iCs/>
                <w:color w:val="000000"/>
                <w:lang w:val="en-GB"/>
              </w:rPr>
              <w:t>Supplementary materials</w:t>
            </w:r>
          </w:p>
        </w:tc>
      </w:tr>
      <w:tr w:rsidR="00D170BD" w:rsidRPr="005E1A98" w14:paraId="2E1B910E" w14:textId="77777777" w:rsidTr="00497DFB">
        <w:tc>
          <w:tcPr>
            <w:tcW w:w="495" w:type="dxa"/>
            <w:tcBorders>
              <w:top w:val="single" w:sz="4" w:space="0" w:color="000000"/>
              <w:left w:val="single" w:sz="2" w:space="0" w:color="000000"/>
              <w:bottom w:val="single" w:sz="4" w:space="0" w:color="000000"/>
              <w:right w:val="single" w:sz="4" w:space="0" w:color="000000"/>
            </w:tcBorders>
            <w:vAlign w:val="center"/>
          </w:tcPr>
          <w:p w14:paraId="5E48677C" w14:textId="77777777" w:rsidR="00D170BD" w:rsidRPr="005E1A98" w:rsidRDefault="00D170BD" w:rsidP="00172E9A">
            <w:pPr>
              <w:rPr>
                <w:lang w:val="en-GB"/>
              </w:rPr>
            </w:pPr>
            <w:r w:rsidRPr="005E1A98">
              <w:rPr>
                <w:lang w:val="en-GB"/>
              </w:rPr>
              <w:t>1.</w:t>
            </w:r>
          </w:p>
        </w:tc>
        <w:tc>
          <w:tcPr>
            <w:tcW w:w="1194" w:type="dxa"/>
            <w:tcBorders>
              <w:top w:val="single" w:sz="4" w:space="0" w:color="000000"/>
              <w:left w:val="single" w:sz="4" w:space="0" w:color="000000"/>
              <w:bottom w:val="single" w:sz="4" w:space="0" w:color="000000"/>
              <w:right w:val="single" w:sz="4" w:space="0" w:color="000000"/>
            </w:tcBorders>
            <w:vAlign w:val="center"/>
          </w:tcPr>
          <w:p w14:paraId="1AB6D864" w14:textId="7A3FE85D" w:rsidR="00D170BD" w:rsidRPr="005E1A98" w:rsidRDefault="009F3D96" w:rsidP="00172E9A">
            <w:pPr>
              <w:jc w:val="center"/>
              <w:rPr>
                <w:lang w:val="en-GB"/>
              </w:rPr>
            </w:pPr>
            <w:r w:rsidRPr="005E1A98">
              <w:rPr>
                <w:lang w:val="en-GB"/>
              </w:rPr>
              <w:t>2006</w:t>
            </w:r>
          </w:p>
        </w:tc>
        <w:tc>
          <w:tcPr>
            <w:tcW w:w="3270" w:type="dxa"/>
            <w:tcBorders>
              <w:top w:val="single" w:sz="4" w:space="0" w:color="000000"/>
              <w:left w:val="single" w:sz="4" w:space="0" w:color="000000"/>
              <w:bottom w:val="single" w:sz="4" w:space="0" w:color="000000"/>
              <w:right w:val="single" w:sz="2" w:space="0" w:color="000000"/>
            </w:tcBorders>
            <w:vAlign w:val="center"/>
          </w:tcPr>
          <w:p w14:paraId="73982DB8" w14:textId="62455A4F" w:rsidR="00D170BD" w:rsidRPr="005E1A98" w:rsidRDefault="009F3D96" w:rsidP="00172E9A">
            <w:pPr>
              <w:rPr>
                <w:color w:val="000000"/>
                <w:lang w:val="en-GB"/>
              </w:rPr>
            </w:pPr>
            <w:r w:rsidRPr="005E1A98">
              <w:rPr>
                <w:lang w:val="en-GB"/>
              </w:rPr>
              <w:t xml:space="preserve">Mullins L.J. </w:t>
            </w:r>
            <w:r w:rsidRPr="005E1A98">
              <w:rPr>
                <w:i/>
                <w:lang w:val="en-GB"/>
              </w:rPr>
              <w:t xml:space="preserve">Essentials of Organizational </w:t>
            </w:r>
            <w:r w:rsidR="00C34602" w:rsidRPr="005E1A98">
              <w:rPr>
                <w:i/>
                <w:lang w:val="en-GB"/>
              </w:rPr>
              <w:t>Behaviour</w:t>
            </w:r>
            <w:r w:rsidRPr="005E1A98">
              <w:rPr>
                <w:i/>
                <w:lang w:val="en-GB"/>
              </w:rPr>
              <w:t>.</w:t>
            </w:r>
          </w:p>
        </w:tc>
        <w:tc>
          <w:tcPr>
            <w:tcW w:w="4930" w:type="dxa"/>
            <w:tcBorders>
              <w:top w:val="single" w:sz="4" w:space="0" w:color="000000"/>
              <w:left w:val="single" w:sz="4" w:space="0" w:color="000000"/>
              <w:bottom w:val="single" w:sz="4" w:space="0" w:color="000000"/>
              <w:right w:val="single" w:sz="2" w:space="0" w:color="000000"/>
            </w:tcBorders>
            <w:vAlign w:val="center"/>
          </w:tcPr>
          <w:p w14:paraId="301EF14B" w14:textId="7CB90EF9" w:rsidR="00D170BD" w:rsidRPr="005E1A98" w:rsidRDefault="009F3D96" w:rsidP="002D7EF3">
            <w:pPr>
              <w:jc w:val="center"/>
              <w:rPr>
                <w:color w:val="000000"/>
                <w:lang w:val="en-GB"/>
              </w:rPr>
            </w:pPr>
            <w:r w:rsidRPr="005E1A98">
              <w:rPr>
                <w:color w:val="000000"/>
                <w:lang w:val="en-GB"/>
              </w:rPr>
              <w:t>1</w:t>
            </w:r>
          </w:p>
        </w:tc>
      </w:tr>
      <w:tr w:rsidR="00145CB5" w:rsidRPr="005E1A98" w14:paraId="50D805B7" w14:textId="77777777" w:rsidTr="00497DFB">
        <w:trPr>
          <w:trHeight w:val="752"/>
        </w:trPr>
        <w:tc>
          <w:tcPr>
            <w:tcW w:w="495" w:type="dxa"/>
            <w:tcBorders>
              <w:top w:val="single" w:sz="4" w:space="0" w:color="000000"/>
              <w:left w:val="single" w:sz="2" w:space="0" w:color="000000"/>
              <w:bottom w:val="single" w:sz="4" w:space="0" w:color="000000"/>
              <w:right w:val="single" w:sz="4" w:space="0" w:color="000000"/>
            </w:tcBorders>
            <w:vAlign w:val="center"/>
          </w:tcPr>
          <w:p w14:paraId="285BEE4F" w14:textId="69F48C42" w:rsidR="00145CB5" w:rsidRPr="005E1A98" w:rsidRDefault="00145CB5" w:rsidP="00172E9A">
            <w:pPr>
              <w:rPr>
                <w:i/>
                <w:lang w:val="en-GB"/>
              </w:rPr>
            </w:pPr>
            <w:r w:rsidRPr="005E1A98">
              <w:rPr>
                <w:i/>
                <w:lang w:val="en-GB"/>
              </w:rPr>
              <w:t>2</w:t>
            </w:r>
          </w:p>
        </w:tc>
        <w:tc>
          <w:tcPr>
            <w:tcW w:w="1194" w:type="dxa"/>
            <w:tcBorders>
              <w:top w:val="single" w:sz="4" w:space="0" w:color="000000"/>
              <w:left w:val="single" w:sz="4" w:space="0" w:color="000000"/>
              <w:bottom w:val="single" w:sz="4" w:space="0" w:color="000000"/>
              <w:right w:val="single" w:sz="4" w:space="0" w:color="000000"/>
            </w:tcBorders>
            <w:vAlign w:val="center"/>
          </w:tcPr>
          <w:p w14:paraId="69D2068B" w14:textId="0FC64D8A" w:rsidR="00145CB5" w:rsidRPr="005E1A98" w:rsidRDefault="00145CB5" w:rsidP="00172E9A">
            <w:pPr>
              <w:jc w:val="center"/>
              <w:rPr>
                <w:lang w:val="en-GB"/>
              </w:rPr>
            </w:pPr>
            <w:r w:rsidRPr="005E1A98">
              <w:rPr>
                <w:lang w:val="en-GB"/>
              </w:rPr>
              <w:t>2020</w:t>
            </w:r>
          </w:p>
        </w:tc>
        <w:tc>
          <w:tcPr>
            <w:tcW w:w="3270" w:type="dxa"/>
            <w:tcBorders>
              <w:top w:val="single" w:sz="4" w:space="0" w:color="000000"/>
              <w:left w:val="single" w:sz="4" w:space="0" w:color="000000"/>
              <w:bottom w:val="single" w:sz="4" w:space="0" w:color="000000"/>
              <w:right w:val="single" w:sz="2" w:space="0" w:color="000000"/>
            </w:tcBorders>
            <w:vAlign w:val="center"/>
          </w:tcPr>
          <w:p w14:paraId="3951E507" w14:textId="379594B0" w:rsidR="003C3741" w:rsidRPr="005E1A98" w:rsidRDefault="00145CB5" w:rsidP="00145CB5">
            <w:pPr>
              <w:widowControl/>
              <w:autoSpaceDE/>
              <w:autoSpaceDN/>
              <w:adjustRightInd/>
              <w:rPr>
                <w:lang w:val="en-GB"/>
              </w:rPr>
            </w:pPr>
            <w:r w:rsidRPr="005E1A98">
              <w:rPr>
                <w:lang w:val="en-GB"/>
              </w:rPr>
              <w:t>Guillen, M. Motivation in Organisations: Searching for a Meaningful Work-Life Balance</w:t>
            </w:r>
          </w:p>
        </w:tc>
        <w:tc>
          <w:tcPr>
            <w:tcW w:w="4930" w:type="dxa"/>
            <w:tcBorders>
              <w:top w:val="single" w:sz="4" w:space="0" w:color="000000"/>
              <w:left w:val="single" w:sz="4" w:space="0" w:color="000000"/>
              <w:bottom w:val="single" w:sz="4" w:space="0" w:color="000000"/>
              <w:right w:val="single" w:sz="2" w:space="0" w:color="000000"/>
            </w:tcBorders>
            <w:vAlign w:val="center"/>
          </w:tcPr>
          <w:p w14:paraId="06993EA4" w14:textId="599C1657" w:rsidR="00497DFB" w:rsidRDefault="00966C65" w:rsidP="00497DFB">
            <w:pPr>
              <w:jc w:val="center"/>
              <w:rPr>
                <w:rFonts w:ascii="Times" w:eastAsia="Calibri" w:hAnsi="Times" w:cs="Times"/>
                <w:color w:val="000000"/>
                <w:lang w:val="en-GB" w:eastAsia="en-GB"/>
              </w:rPr>
            </w:pPr>
            <w:hyperlink r:id="rId11" w:history="1">
              <w:r w:rsidR="00497DFB" w:rsidRPr="00497DFB">
                <w:rPr>
                  <w:rFonts w:eastAsia="Calibri"/>
                  <w:color w:val="000000"/>
                  <w:lang w:val="en-GB" w:eastAsia="en-GB"/>
                </w:rPr>
                <w:t>https://search-ebscohost-com.ezproxy.vdu.lt:2443/login.aspx?direct=true&amp;AuthType</w:t>
              </w:r>
            </w:hyperlink>
          </w:p>
          <w:p w14:paraId="15CC11EA" w14:textId="3E99ACF0" w:rsidR="00145CB5" w:rsidRPr="00497DFB" w:rsidRDefault="00497DFB" w:rsidP="00497DFB">
            <w:pPr>
              <w:jc w:val="center"/>
              <w:rPr>
                <w:lang w:val="en-GB"/>
              </w:rPr>
            </w:pPr>
            <w:r w:rsidRPr="003C3741">
              <w:rPr>
                <w:rFonts w:ascii="Times" w:eastAsia="Calibri" w:hAnsi="Times" w:cs="Times"/>
                <w:color w:val="000000"/>
                <w:lang w:val="en-GB" w:eastAsia="en-GB"/>
              </w:rPr>
              <w:t>=</w:t>
            </w:r>
            <w:proofErr w:type="spellStart"/>
            <w:r w:rsidRPr="003C3741">
              <w:rPr>
                <w:rFonts w:ascii="Times" w:eastAsia="Calibri" w:hAnsi="Times" w:cs="Times"/>
                <w:color w:val="000000"/>
                <w:lang w:val="en-GB" w:eastAsia="en-GB"/>
              </w:rPr>
              <w:t>ip,url,uid&amp;db</w:t>
            </w:r>
            <w:proofErr w:type="spellEnd"/>
            <w:r w:rsidRPr="003C3741">
              <w:rPr>
                <w:rFonts w:ascii="Times" w:eastAsia="Calibri" w:hAnsi="Times" w:cs="Times"/>
                <w:color w:val="000000"/>
                <w:lang w:val="en-GB" w:eastAsia="en-GB"/>
              </w:rPr>
              <w:t>=</w:t>
            </w:r>
            <w:proofErr w:type="spellStart"/>
            <w:r w:rsidRPr="003C3741">
              <w:rPr>
                <w:rFonts w:ascii="Times" w:eastAsia="Calibri" w:hAnsi="Times" w:cs="Times"/>
                <w:color w:val="000000"/>
                <w:lang w:val="en-GB" w:eastAsia="en-GB"/>
              </w:rPr>
              <w:t>nlebk&amp;AN</w:t>
            </w:r>
            <w:proofErr w:type="spellEnd"/>
            <w:r w:rsidRPr="003C3741">
              <w:rPr>
                <w:rFonts w:ascii="Times" w:eastAsia="Calibri" w:hAnsi="Times" w:cs="Times"/>
                <w:color w:val="000000"/>
                <w:lang w:val="en-GB" w:eastAsia="en-GB"/>
              </w:rPr>
              <w:t>=2601087&amp;site=</w:t>
            </w:r>
            <w:proofErr w:type="spellStart"/>
            <w:r w:rsidRPr="003C3741">
              <w:rPr>
                <w:rFonts w:ascii="Times" w:eastAsia="Calibri" w:hAnsi="Times" w:cs="Times"/>
                <w:color w:val="000000"/>
                <w:lang w:val="en-GB" w:eastAsia="en-GB"/>
              </w:rPr>
              <w:t>ehost</w:t>
            </w:r>
            <w:proofErr w:type="spellEnd"/>
            <w:r w:rsidRPr="003C3741">
              <w:rPr>
                <w:rFonts w:ascii="Times" w:eastAsia="Calibri" w:hAnsi="Times" w:cs="Times"/>
                <w:color w:val="000000"/>
                <w:lang w:val="en-GB" w:eastAsia="en-GB"/>
              </w:rPr>
              <w:t>-live</w:t>
            </w:r>
          </w:p>
        </w:tc>
      </w:tr>
    </w:tbl>
    <w:p w14:paraId="4DFB9770" w14:textId="171C2ED7" w:rsidR="00132DDC" w:rsidRPr="005E1A98" w:rsidRDefault="00132DDC" w:rsidP="00132DDC">
      <w:pPr>
        <w:rPr>
          <w:b/>
          <w:bCs/>
          <w:sz w:val="22"/>
          <w:szCs w:val="22"/>
          <w:lang w:val="en-GB"/>
        </w:rPr>
      </w:pPr>
      <w:r w:rsidRPr="005E1A98">
        <w:rPr>
          <w:b/>
          <w:bCs/>
          <w:sz w:val="22"/>
          <w:szCs w:val="22"/>
          <w:lang w:val="en-GB"/>
        </w:rPr>
        <w:t>Course description designed by</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132DDC" w:rsidRPr="00497DFB" w14:paraId="0006326A" w14:textId="77777777" w:rsidTr="00497DFB">
        <w:tc>
          <w:tcPr>
            <w:tcW w:w="9840" w:type="dxa"/>
            <w:tcBorders>
              <w:top w:val="single" w:sz="4" w:space="0" w:color="auto"/>
              <w:left w:val="single" w:sz="4" w:space="0" w:color="auto"/>
              <w:bottom w:val="single" w:sz="4" w:space="0" w:color="auto"/>
              <w:right w:val="single" w:sz="4" w:space="0" w:color="auto"/>
            </w:tcBorders>
          </w:tcPr>
          <w:p w14:paraId="19F38962" w14:textId="77777777" w:rsidR="00497DFB" w:rsidRDefault="00000B38" w:rsidP="00497DFB">
            <w:pPr>
              <w:pStyle w:val="paragraph"/>
              <w:spacing w:before="0" w:beforeAutospacing="0" w:after="0" w:afterAutospacing="0"/>
              <w:textAlignment w:val="baseline"/>
              <w:rPr>
                <w:rStyle w:val="normaltextrun"/>
                <w:sz w:val="20"/>
                <w:szCs w:val="20"/>
              </w:rPr>
            </w:pPr>
            <w:r w:rsidRPr="00497DFB">
              <w:rPr>
                <w:rStyle w:val="normaltextrun"/>
                <w:sz w:val="20"/>
                <w:szCs w:val="20"/>
              </w:rPr>
              <w:t>Assoc. prof. Sonata Staniulienė</w:t>
            </w:r>
          </w:p>
          <w:p w14:paraId="47ED91FB" w14:textId="754EDF2A" w:rsidR="00132DDC" w:rsidRPr="00497DFB" w:rsidRDefault="00000B38" w:rsidP="00497DFB">
            <w:pPr>
              <w:pStyle w:val="paragraph"/>
              <w:spacing w:before="0" w:beforeAutospacing="0" w:after="0" w:afterAutospacing="0"/>
              <w:textAlignment w:val="baseline"/>
              <w:rPr>
                <w:sz w:val="20"/>
                <w:szCs w:val="20"/>
              </w:rPr>
            </w:pPr>
            <w:r w:rsidRPr="00497DFB">
              <w:rPr>
                <w:sz w:val="20"/>
                <w:szCs w:val="20"/>
              </w:rPr>
              <w:t>Evelina Savickaitė-Kazlauskė</w:t>
            </w:r>
            <w:r w:rsidRPr="00497DFB">
              <w:rPr>
                <w:rStyle w:val="eop"/>
                <w:sz w:val="20"/>
                <w:szCs w:val="20"/>
              </w:rPr>
              <w:t> </w:t>
            </w:r>
          </w:p>
        </w:tc>
      </w:tr>
    </w:tbl>
    <w:p w14:paraId="1688AE99" w14:textId="56322692" w:rsidR="004309DC" w:rsidRPr="005E1A98" w:rsidRDefault="004309DC" w:rsidP="00FA72C6">
      <w:pPr>
        <w:rPr>
          <w:lang w:val="en-GB"/>
        </w:rPr>
      </w:pPr>
    </w:p>
    <w:sectPr w:rsidR="004309DC" w:rsidRPr="005E1A98" w:rsidSect="003725E0">
      <w:footerReference w:type="default" r:id="rId12"/>
      <w:pgSz w:w="11909" w:h="16834"/>
      <w:pgMar w:top="567" w:right="567" w:bottom="567" w:left="1701" w:header="567" w:footer="454"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9E6B" w14:textId="77777777" w:rsidR="006C5C4D" w:rsidRDefault="006C5C4D">
      <w:r>
        <w:separator/>
      </w:r>
    </w:p>
  </w:endnote>
  <w:endnote w:type="continuationSeparator" w:id="0">
    <w:p w14:paraId="35A189AE" w14:textId="77777777" w:rsidR="006C5C4D" w:rsidRDefault="006C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D927" w14:textId="77777777" w:rsidR="00BF0B40" w:rsidRDefault="000A43A1" w:rsidP="000A43A1">
    <w:pPr>
      <w:pStyle w:val="Footer"/>
      <w:jc w:val="righ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FF53" w14:textId="77777777" w:rsidR="006C5C4D" w:rsidRDefault="006C5C4D">
      <w:r>
        <w:separator/>
      </w:r>
    </w:p>
  </w:footnote>
  <w:footnote w:type="continuationSeparator" w:id="0">
    <w:p w14:paraId="4396A859" w14:textId="77777777" w:rsidR="006C5C4D" w:rsidRDefault="006C5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C56B7"/>
    <w:multiLevelType w:val="hybridMultilevel"/>
    <w:tmpl w:val="E976184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EC"/>
    <w:rsid w:val="00000B38"/>
    <w:rsid w:val="00002AC9"/>
    <w:rsid w:val="00013B00"/>
    <w:rsid w:val="0003177E"/>
    <w:rsid w:val="00032DCA"/>
    <w:rsid w:val="00034098"/>
    <w:rsid w:val="00036D06"/>
    <w:rsid w:val="000416E7"/>
    <w:rsid w:val="00041794"/>
    <w:rsid w:val="00051B54"/>
    <w:rsid w:val="000631AA"/>
    <w:rsid w:val="000658E0"/>
    <w:rsid w:val="00077B1A"/>
    <w:rsid w:val="00097E2B"/>
    <w:rsid w:val="000A43A1"/>
    <w:rsid w:val="000A676A"/>
    <w:rsid w:val="000B1A26"/>
    <w:rsid w:val="000C5DBD"/>
    <w:rsid w:val="000C601C"/>
    <w:rsid w:val="000D3F05"/>
    <w:rsid w:val="000D5B71"/>
    <w:rsid w:val="000F0664"/>
    <w:rsid w:val="000F067B"/>
    <w:rsid w:val="000F39AE"/>
    <w:rsid w:val="000F5B79"/>
    <w:rsid w:val="001014AB"/>
    <w:rsid w:val="00123DC6"/>
    <w:rsid w:val="00130103"/>
    <w:rsid w:val="00131178"/>
    <w:rsid w:val="00132CE6"/>
    <w:rsid w:val="00132DDC"/>
    <w:rsid w:val="0013569A"/>
    <w:rsid w:val="00142232"/>
    <w:rsid w:val="00142F1A"/>
    <w:rsid w:val="00145CB5"/>
    <w:rsid w:val="001547CF"/>
    <w:rsid w:val="0015639B"/>
    <w:rsid w:val="001636FF"/>
    <w:rsid w:val="00165FEE"/>
    <w:rsid w:val="00167B30"/>
    <w:rsid w:val="00171C24"/>
    <w:rsid w:val="00172E9A"/>
    <w:rsid w:val="00174193"/>
    <w:rsid w:val="001743B3"/>
    <w:rsid w:val="00174B82"/>
    <w:rsid w:val="00181527"/>
    <w:rsid w:val="00184D0A"/>
    <w:rsid w:val="001A1092"/>
    <w:rsid w:val="001B42E9"/>
    <w:rsid w:val="001C5131"/>
    <w:rsid w:val="001C57CB"/>
    <w:rsid w:val="001D11B2"/>
    <w:rsid w:val="001D2DD9"/>
    <w:rsid w:val="001E4070"/>
    <w:rsid w:val="001F28D8"/>
    <w:rsid w:val="00207562"/>
    <w:rsid w:val="00216B72"/>
    <w:rsid w:val="0022003F"/>
    <w:rsid w:val="002204CF"/>
    <w:rsid w:val="00226E57"/>
    <w:rsid w:val="00244F03"/>
    <w:rsid w:val="00257B46"/>
    <w:rsid w:val="00265510"/>
    <w:rsid w:val="00267315"/>
    <w:rsid w:val="00267BB3"/>
    <w:rsid w:val="00271CAE"/>
    <w:rsid w:val="002733A4"/>
    <w:rsid w:val="00275DF2"/>
    <w:rsid w:val="00282CCB"/>
    <w:rsid w:val="0029164A"/>
    <w:rsid w:val="002919AC"/>
    <w:rsid w:val="00294630"/>
    <w:rsid w:val="002A02AD"/>
    <w:rsid w:val="002A210A"/>
    <w:rsid w:val="002B16AB"/>
    <w:rsid w:val="002B2DA6"/>
    <w:rsid w:val="002B6E53"/>
    <w:rsid w:val="002C19E4"/>
    <w:rsid w:val="002C704F"/>
    <w:rsid w:val="002D535A"/>
    <w:rsid w:val="002D7EF3"/>
    <w:rsid w:val="002E78BC"/>
    <w:rsid w:val="002E7CD6"/>
    <w:rsid w:val="002F4422"/>
    <w:rsid w:val="0030548E"/>
    <w:rsid w:val="00310954"/>
    <w:rsid w:val="003149F8"/>
    <w:rsid w:val="00317430"/>
    <w:rsid w:val="00322299"/>
    <w:rsid w:val="00323B9A"/>
    <w:rsid w:val="00325ABF"/>
    <w:rsid w:val="00326EDE"/>
    <w:rsid w:val="00336CB5"/>
    <w:rsid w:val="00344A79"/>
    <w:rsid w:val="00346786"/>
    <w:rsid w:val="0035288B"/>
    <w:rsid w:val="00366132"/>
    <w:rsid w:val="003725E0"/>
    <w:rsid w:val="00385C19"/>
    <w:rsid w:val="003A3B64"/>
    <w:rsid w:val="003A446A"/>
    <w:rsid w:val="003B448F"/>
    <w:rsid w:val="003C3741"/>
    <w:rsid w:val="003C3A36"/>
    <w:rsid w:val="003C3CF9"/>
    <w:rsid w:val="003C5CC4"/>
    <w:rsid w:val="003D1976"/>
    <w:rsid w:val="003E107C"/>
    <w:rsid w:val="003E67F7"/>
    <w:rsid w:val="003F0BAE"/>
    <w:rsid w:val="003F47CC"/>
    <w:rsid w:val="00410BA5"/>
    <w:rsid w:val="00415877"/>
    <w:rsid w:val="00427C46"/>
    <w:rsid w:val="004309DC"/>
    <w:rsid w:val="004332A5"/>
    <w:rsid w:val="00434AE1"/>
    <w:rsid w:val="004526FC"/>
    <w:rsid w:val="00472223"/>
    <w:rsid w:val="00477D10"/>
    <w:rsid w:val="0048404F"/>
    <w:rsid w:val="00492A7D"/>
    <w:rsid w:val="00497DFB"/>
    <w:rsid w:val="004C1F67"/>
    <w:rsid w:val="004D1D1D"/>
    <w:rsid w:val="004E30E6"/>
    <w:rsid w:val="004F1ED2"/>
    <w:rsid w:val="004F36C8"/>
    <w:rsid w:val="004F4D9D"/>
    <w:rsid w:val="004F7735"/>
    <w:rsid w:val="00503469"/>
    <w:rsid w:val="005162F2"/>
    <w:rsid w:val="00517C77"/>
    <w:rsid w:val="00527671"/>
    <w:rsid w:val="00543C98"/>
    <w:rsid w:val="00545F80"/>
    <w:rsid w:val="005472A3"/>
    <w:rsid w:val="0054792F"/>
    <w:rsid w:val="00553BCE"/>
    <w:rsid w:val="005564B6"/>
    <w:rsid w:val="00570DD5"/>
    <w:rsid w:val="00570EE8"/>
    <w:rsid w:val="00570F02"/>
    <w:rsid w:val="00580162"/>
    <w:rsid w:val="00586C5F"/>
    <w:rsid w:val="00587FD5"/>
    <w:rsid w:val="00592457"/>
    <w:rsid w:val="005B077E"/>
    <w:rsid w:val="005B19FA"/>
    <w:rsid w:val="005B38EF"/>
    <w:rsid w:val="005B7AE0"/>
    <w:rsid w:val="005E1A98"/>
    <w:rsid w:val="005E3CF0"/>
    <w:rsid w:val="005E4350"/>
    <w:rsid w:val="005F5314"/>
    <w:rsid w:val="00600190"/>
    <w:rsid w:val="006002C9"/>
    <w:rsid w:val="0060458B"/>
    <w:rsid w:val="00604B9C"/>
    <w:rsid w:val="00612705"/>
    <w:rsid w:val="006236E2"/>
    <w:rsid w:val="006333A0"/>
    <w:rsid w:val="00654247"/>
    <w:rsid w:val="0066004A"/>
    <w:rsid w:val="0067410C"/>
    <w:rsid w:val="00687E05"/>
    <w:rsid w:val="00692263"/>
    <w:rsid w:val="006967FC"/>
    <w:rsid w:val="006A0447"/>
    <w:rsid w:val="006A5FC2"/>
    <w:rsid w:val="006B38BC"/>
    <w:rsid w:val="006B695D"/>
    <w:rsid w:val="006C2565"/>
    <w:rsid w:val="006C3795"/>
    <w:rsid w:val="006C5C4D"/>
    <w:rsid w:val="006D1CB6"/>
    <w:rsid w:val="006E598F"/>
    <w:rsid w:val="0070468B"/>
    <w:rsid w:val="00706708"/>
    <w:rsid w:val="00731B83"/>
    <w:rsid w:val="007328DF"/>
    <w:rsid w:val="00735A5F"/>
    <w:rsid w:val="007364FC"/>
    <w:rsid w:val="007516F0"/>
    <w:rsid w:val="00755834"/>
    <w:rsid w:val="007667EF"/>
    <w:rsid w:val="00772613"/>
    <w:rsid w:val="00776E74"/>
    <w:rsid w:val="00777D9D"/>
    <w:rsid w:val="00786C8A"/>
    <w:rsid w:val="00792E0D"/>
    <w:rsid w:val="0079380D"/>
    <w:rsid w:val="00793D49"/>
    <w:rsid w:val="00797F94"/>
    <w:rsid w:val="007A10B5"/>
    <w:rsid w:val="007A7520"/>
    <w:rsid w:val="007B03BC"/>
    <w:rsid w:val="007B1545"/>
    <w:rsid w:val="007B353A"/>
    <w:rsid w:val="007C2CD6"/>
    <w:rsid w:val="007C76BF"/>
    <w:rsid w:val="007E11D4"/>
    <w:rsid w:val="007E1CE4"/>
    <w:rsid w:val="007E5BA3"/>
    <w:rsid w:val="007F1520"/>
    <w:rsid w:val="007F23F4"/>
    <w:rsid w:val="007F6C3A"/>
    <w:rsid w:val="00800C64"/>
    <w:rsid w:val="00845E32"/>
    <w:rsid w:val="008520C2"/>
    <w:rsid w:val="00855B30"/>
    <w:rsid w:val="00857ABC"/>
    <w:rsid w:val="00862E28"/>
    <w:rsid w:val="00875CCF"/>
    <w:rsid w:val="0087699D"/>
    <w:rsid w:val="00881970"/>
    <w:rsid w:val="00883305"/>
    <w:rsid w:val="00885651"/>
    <w:rsid w:val="00885B86"/>
    <w:rsid w:val="0088669E"/>
    <w:rsid w:val="00891325"/>
    <w:rsid w:val="00893342"/>
    <w:rsid w:val="00894D7A"/>
    <w:rsid w:val="008A0A2A"/>
    <w:rsid w:val="008A5FCE"/>
    <w:rsid w:val="008D02BB"/>
    <w:rsid w:val="008E22F5"/>
    <w:rsid w:val="008E757F"/>
    <w:rsid w:val="008F1917"/>
    <w:rsid w:val="0090092E"/>
    <w:rsid w:val="009054F9"/>
    <w:rsid w:val="0092000F"/>
    <w:rsid w:val="0092299E"/>
    <w:rsid w:val="00930F89"/>
    <w:rsid w:val="00931AF6"/>
    <w:rsid w:val="009412DC"/>
    <w:rsid w:val="009415B6"/>
    <w:rsid w:val="009523B5"/>
    <w:rsid w:val="009553AA"/>
    <w:rsid w:val="009564E5"/>
    <w:rsid w:val="00957666"/>
    <w:rsid w:val="00966C65"/>
    <w:rsid w:val="0097319D"/>
    <w:rsid w:val="009749C9"/>
    <w:rsid w:val="00974DB2"/>
    <w:rsid w:val="00983CA8"/>
    <w:rsid w:val="009901BF"/>
    <w:rsid w:val="009C324D"/>
    <w:rsid w:val="009C6AB1"/>
    <w:rsid w:val="009C7289"/>
    <w:rsid w:val="009E5D0C"/>
    <w:rsid w:val="009F293A"/>
    <w:rsid w:val="009F3D96"/>
    <w:rsid w:val="009F45CC"/>
    <w:rsid w:val="00A13477"/>
    <w:rsid w:val="00A35D73"/>
    <w:rsid w:val="00A4004E"/>
    <w:rsid w:val="00A5570E"/>
    <w:rsid w:val="00A65EE5"/>
    <w:rsid w:val="00A6787E"/>
    <w:rsid w:val="00A715FD"/>
    <w:rsid w:val="00A85E35"/>
    <w:rsid w:val="00AA441D"/>
    <w:rsid w:val="00AB02D8"/>
    <w:rsid w:val="00AB1202"/>
    <w:rsid w:val="00AB3B8D"/>
    <w:rsid w:val="00AB3DE9"/>
    <w:rsid w:val="00AF472E"/>
    <w:rsid w:val="00B05AE5"/>
    <w:rsid w:val="00B116C4"/>
    <w:rsid w:val="00B142B1"/>
    <w:rsid w:val="00B3696D"/>
    <w:rsid w:val="00B44621"/>
    <w:rsid w:val="00B67021"/>
    <w:rsid w:val="00B700EE"/>
    <w:rsid w:val="00B775E6"/>
    <w:rsid w:val="00B81A48"/>
    <w:rsid w:val="00B82B4E"/>
    <w:rsid w:val="00B87584"/>
    <w:rsid w:val="00B95ECC"/>
    <w:rsid w:val="00BA000C"/>
    <w:rsid w:val="00BB3854"/>
    <w:rsid w:val="00BC5BE0"/>
    <w:rsid w:val="00BE5149"/>
    <w:rsid w:val="00BF0B40"/>
    <w:rsid w:val="00C044C3"/>
    <w:rsid w:val="00C31977"/>
    <w:rsid w:val="00C32D03"/>
    <w:rsid w:val="00C336C4"/>
    <w:rsid w:val="00C34602"/>
    <w:rsid w:val="00C35A7D"/>
    <w:rsid w:val="00C3605B"/>
    <w:rsid w:val="00C45874"/>
    <w:rsid w:val="00C56819"/>
    <w:rsid w:val="00C600B6"/>
    <w:rsid w:val="00C66B8D"/>
    <w:rsid w:val="00C71F6E"/>
    <w:rsid w:val="00C75E5E"/>
    <w:rsid w:val="00C82FA2"/>
    <w:rsid w:val="00C87CCB"/>
    <w:rsid w:val="00CA1545"/>
    <w:rsid w:val="00CB2076"/>
    <w:rsid w:val="00CB4189"/>
    <w:rsid w:val="00CC12D1"/>
    <w:rsid w:val="00CC24FB"/>
    <w:rsid w:val="00CD3538"/>
    <w:rsid w:val="00CE6E6E"/>
    <w:rsid w:val="00D11C65"/>
    <w:rsid w:val="00D170BD"/>
    <w:rsid w:val="00D25E51"/>
    <w:rsid w:val="00D47303"/>
    <w:rsid w:val="00D51468"/>
    <w:rsid w:val="00D66D13"/>
    <w:rsid w:val="00D670D4"/>
    <w:rsid w:val="00D743C9"/>
    <w:rsid w:val="00D840B2"/>
    <w:rsid w:val="00D93855"/>
    <w:rsid w:val="00D963DC"/>
    <w:rsid w:val="00DB3E54"/>
    <w:rsid w:val="00DB4BEC"/>
    <w:rsid w:val="00DC5B85"/>
    <w:rsid w:val="00DD3DD7"/>
    <w:rsid w:val="00DD7547"/>
    <w:rsid w:val="00DF16FF"/>
    <w:rsid w:val="00E016D6"/>
    <w:rsid w:val="00E043A4"/>
    <w:rsid w:val="00E3018F"/>
    <w:rsid w:val="00E3049C"/>
    <w:rsid w:val="00E31532"/>
    <w:rsid w:val="00E353AD"/>
    <w:rsid w:val="00E40D91"/>
    <w:rsid w:val="00E52054"/>
    <w:rsid w:val="00E52768"/>
    <w:rsid w:val="00E74AA0"/>
    <w:rsid w:val="00E8773A"/>
    <w:rsid w:val="00E947CE"/>
    <w:rsid w:val="00EA50A3"/>
    <w:rsid w:val="00EA519A"/>
    <w:rsid w:val="00EB4D55"/>
    <w:rsid w:val="00EC1A50"/>
    <w:rsid w:val="00EC4B63"/>
    <w:rsid w:val="00EE1812"/>
    <w:rsid w:val="00EF6F46"/>
    <w:rsid w:val="00F02EB4"/>
    <w:rsid w:val="00F1506A"/>
    <w:rsid w:val="00F32F62"/>
    <w:rsid w:val="00F373CF"/>
    <w:rsid w:val="00F45DF9"/>
    <w:rsid w:val="00F5357F"/>
    <w:rsid w:val="00F600D5"/>
    <w:rsid w:val="00F70258"/>
    <w:rsid w:val="00F77D0F"/>
    <w:rsid w:val="00FA3131"/>
    <w:rsid w:val="00FA4407"/>
    <w:rsid w:val="00FA72C6"/>
    <w:rsid w:val="00FB0A43"/>
    <w:rsid w:val="00FB0C62"/>
    <w:rsid w:val="00FB5C7A"/>
    <w:rsid w:val="00FC1DE0"/>
    <w:rsid w:val="00FD383C"/>
    <w:rsid w:val="00FD3EB3"/>
    <w:rsid w:val="00FE28F2"/>
    <w:rsid w:val="00FE69C2"/>
    <w:rsid w:val="00FE7AEC"/>
    <w:rsid w:val="00FF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77C4"/>
  <w15:chartTrackingRefBased/>
  <w15:docId w15:val="{E94921BC-B20C-A248-AFCE-C52D797F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EC"/>
    <w:pPr>
      <w:widowControl w:val="0"/>
      <w:autoSpaceDE w:val="0"/>
      <w:autoSpaceDN w:val="0"/>
      <w:adjustRightInd w:val="0"/>
    </w:pPr>
    <w:rPr>
      <w:rFonts w:ascii="Times New Roman" w:eastAsia="Times New Roman" w:hAnsi="Times New Roman"/>
      <w:lang w:val="lt-LT" w:eastAsia="lt-LT"/>
    </w:rPr>
  </w:style>
  <w:style w:type="paragraph" w:styleId="Heading1">
    <w:name w:val="heading 1"/>
    <w:basedOn w:val="Normal"/>
    <w:next w:val="Normal"/>
    <w:link w:val="Heading1Char"/>
    <w:uiPriority w:val="9"/>
    <w:qFormat/>
    <w:rsid w:val="00FE7A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E7AEC"/>
    <w:pPr>
      <w:keepNext/>
      <w:widowControl/>
      <w:autoSpaceDE/>
      <w:autoSpaceDN/>
      <w:adjustRightInd/>
      <w:outlineLvl w:val="1"/>
    </w:pPr>
    <w:rPr>
      <w:rFonts w:cs="Arial"/>
      <w:b/>
      <w:bCs/>
      <w:iCs/>
      <w:sz w:val="24"/>
      <w:szCs w:val="24"/>
    </w:rPr>
  </w:style>
  <w:style w:type="paragraph" w:styleId="Heading7">
    <w:name w:val="heading 7"/>
    <w:basedOn w:val="Normal"/>
    <w:next w:val="Normal"/>
    <w:link w:val="Heading7Char"/>
    <w:uiPriority w:val="9"/>
    <w:semiHidden/>
    <w:unhideWhenUsed/>
    <w:qFormat/>
    <w:rsid w:val="00FE7AE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7AEC"/>
    <w:rPr>
      <w:rFonts w:ascii="Cambria" w:eastAsia="Times New Roman" w:hAnsi="Cambria" w:cs="Times New Roman"/>
      <w:b/>
      <w:bCs/>
      <w:kern w:val="32"/>
      <w:sz w:val="32"/>
      <w:szCs w:val="32"/>
      <w:lang w:eastAsia="lt-LT"/>
    </w:rPr>
  </w:style>
  <w:style w:type="character" w:customStyle="1" w:styleId="Heading2Char">
    <w:name w:val="Heading 2 Char"/>
    <w:link w:val="Heading2"/>
    <w:rsid w:val="00FE7AEC"/>
    <w:rPr>
      <w:rFonts w:ascii="Times New Roman" w:eastAsia="Times New Roman" w:hAnsi="Times New Roman" w:cs="Arial"/>
      <w:b/>
      <w:bCs/>
      <w:iCs/>
      <w:sz w:val="24"/>
      <w:szCs w:val="24"/>
      <w:lang w:eastAsia="lt-LT"/>
    </w:rPr>
  </w:style>
  <w:style w:type="character" w:customStyle="1" w:styleId="Heading7Char">
    <w:name w:val="Heading 7 Char"/>
    <w:link w:val="Heading7"/>
    <w:uiPriority w:val="9"/>
    <w:semiHidden/>
    <w:rsid w:val="00FE7AEC"/>
    <w:rPr>
      <w:rFonts w:ascii="Calibri" w:eastAsia="Times New Roman" w:hAnsi="Calibri" w:cs="Times New Roman"/>
      <w:sz w:val="24"/>
      <w:szCs w:val="24"/>
      <w:lang w:eastAsia="lt-LT"/>
    </w:rPr>
  </w:style>
  <w:style w:type="paragraph" w:styleId="BalloonText">
    <w:name w:val="Balloon Text"/>
    <w:basedOn w:val="Normal"/>
    <w:link w:val="BalloonTextChar"/>
    <w:uiPriority w:val="99"/>
    <w:semiHidden/>
    <w:unhideWhenUsed/>
    <w:rsid w:val="00FE7AEC"/>
    <w:rPr>
      <w:rFonts w:ascii="Tahoma" w:hAnsi="Tahoma" w:cs="Tahoma"/>
      <w:sz w:val="16"/>
      <w:szCs w:val="16"/>
    </w:rPr>
  </w:style>
  <w:style w:type="character" w:customStyle="1" w:styleId="BalloonTextChar">
    <w:name w:val="Balloon Text Char"/>
    <w:link w:val="BalloonText"/>
    <w:uiPriority w:val="99"/>
    <w:semiHidden/>
    <w:rsid w:val="00FE7AEC"/>
    <w:rPr>
      <w:rFonts w:ascii="Tahoma" w:eastAsia="Times New Roman" w:hAnsi="Tahoma" w:cs="Tahoma"/>
      <w:sz w:val="16"/>
      <w:szCs w:val="16"/>
      <w:lang w:eastAsia="lt-LT"/>
    </w:rPr>
  </w:style>
  <w:style w:type="paragraph" w:styleId="ListParagraph">
    <w:name w:val="List Paragraph"/>
    <w:basedOn w:val="Normal"/>
    <w:uiPriority w:val="34"/>
    <w:qFormat/>
    <w:rsid w:val="00FE7AEC"/>
    <w:pPr>
      <w:ind w:left="720"/>
      <w:contextualSpacing/>
    </w:pPr>
  </w:style>
  <w:style w:type="paragraph" w:styleId="Header">
    <w:name w:val="header"/>
    <w:basedOn w:val="Normal"/>
    <w:link w:val="HeaderChar"/>
    <w:unhideWhenUsed/>
    <w:rsid w:val="00FE7AEC"/>
    <w:pPr>
      <w:tabs>
        <w:tab w:val="center" w:pos="4819"/>
        <w:tab w:val="right" w:pos="9638"/>
      </w:tabs>
    </w:pPr>
  </w:style>
  <w:style w:type="character" w:customStyle="1" w:styleId="HeaderChar">
    <w:name w:val="Header Char"/>
    <w:link w:val="Header"/>
    <w:rsid w:val="00FE7AEC"/>
    <w:rPr>
      <w:rFonts w:ascii="Times New Roman" w:eastAsia="Times New Roman" w:hAnsi="Times New Roman" w:cs="Times New Roman"/>
      <w:sz w:val="20"/>
      <w:szCs w:val="20"/>
      <w:lang w:eastAsia="lt-LT"/>
    </w:rPr>
  </w:style>
  <w:style w:type="paragraph" w:styleId="Footer">
    <w:name w:val="footer"/>
    <w:basedOn w:val="Normal"/>
    <w:link w:val="FooterChar"/>
    <w:uiPriority w:val="99"/>
    <w:unhideWhenUsed/>
    <w:rsid w:val="00FE7AEC"/>
    <w:pPr>
      <w:tabs>
        <w:tab w:val="center" w:pos="4819"/>
        <w:tab w:val="right" w:pos="9638"/>
      </w:tabs>
    </w:pPr>
  </w:style>
  <w:style w:type="character" w:customStyle="1" w:styleId="FooterChar">
    <w:name w:val="Footer Char"/>
    <w:link w:val="Footer"/>
    <w:uiPriority w:val="99"/>
    <w:rsid w:val="00FE7AEC"/>
    <w:rPr>
      <w:rFonts w:ascii="Times New Roman" w:eastAsia="Times New Roman" w:hAnsi="Times New Roman" w:cs="Times New Roman"/>
      <w:sz w:val="20"/>
      <w:szCs w:val="20"/>
      <w:lang w:eastAsia="lt-LT"/>
    </w:rPr>
  </w:style>
  <w:style w:type="paragraph" w:styleId="NoSpacing">
    <w:name w:val="No Spacing"/>
    <w:uiPriority w:val="1"/>
    <w:qFormat/>
    <w:rsid w:val="00FE7AEC"/>
    <w:pPr>
      <w:widowControl w:val="0"/>
      <w:autoSpaceDE w:val="0"/>
      <w:autoSpaceDN w:val="0"/>
      <w:adjustRightInd w:val="0"/>
    </w:pPr>
    <w:rPr>
      <w:rFonts w:ascii="Times New Roman" w:eastAsia="Times New Roman" w:hAnsi="Times New Roman"/>
      <w:lang w:val="lt-LT" w:eastAsia="lt-LT"/>
    </w:rPr>
  </w:style>
  <w:style w:type="table" w:styleId="TableGrid">
    <w:name w:val="Table Grid"/>
    <w:basedOn w:val="TableNormal"/>
    <w:uiPriority w:val="39"/>
    <w:rsid w:val="00FE7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FE7AEC"/>
    <w:pPr>
      <w:widowControl/>
      <w:autoSpaceDE/>
      <w:autoSpaceDN/>
      <w:adjustRightInd/>
      <w:spacing w:after="120"/>
    </w:pPr>
    <w:rPr>
      <w:sz w:val="16"/>
      <w:szCs w:val="16"/>
      <w:lang w:eastAsia="en-US"/>
    </w:rPr>
  </w:style>
  <w:style w:type="character" w:customStyle="1" w:styleId="BodyText3Char">
    <w:name w:val="Body Text 3 Char"/>
    <w:link w:val="BodyText3"/>
    <w:rsid w:val="00FE7AEC"/>
    <w:rPr>
      <w:rFonts w:ascii="Times New Roman" w:eastAsia="Times New Roman" w:hAnsi="Times New Roman" w:cs="Times New Roman"/>
      <w:sz w:val="16"/>
      <w:szCs w:val="16"/>
    </w:rPr>
  </w:style>
  <w:style w:type="paragraph" w:styleId="Caption">
    <w:name w:val="caption"/>
    <w:basedOn w:val="Normal"/>
    <w:next w:val="Normal"/>
    <w:qFormat/>
    <w:rsid w:val="00FE7AEC"/>
    <w:pPr>
      <w:widowControl/>
      <w:autoSpaceDE/>
      <w:autoSpaceDN/>
      <w:adjustRightInd/>
    </w:pPr>
    <w:rPr>
      <w:b/>
      <w:bCs/>
      <w:sz w:val="24"/>
      <w:szCs w:val="24"/>
      <w:lang w:eastAsia="en-US"/>
    </w:rPr>
  </w:style>
  <w:style w:type="character" w:customStyle="1" w:styleId="hw">
    <w:name w:val="hw"/>
    <w:rsid w:val="00FE7AEC"/>
    <w:rPr>
      <w:rFonts w:ascii="Arial" w:hAnsi="Arial" w:cs="Arial" w:hint="default"/>
      <w:b/>
      <w:bCs/>
      <w:color w:val="A52A2A"/>
    </w:rPr>
  </w:style>
  <w:style w:type="paragraph" w:styleId="BodyText">
    <w:name w:val="Body Text"/>
    <w:basedOn w:val="Normal"/>
    <w:link w:val="BodyTextChar"/>
    <w:uiPriority w:val="99"/>
    <w:semiHidden/>
    <w:unhideWhenUsed/>
    <w:rsid w:val="00FE7AEC"/>
    <w:pPr>
      <w:spacing w:after="120"/>
    </w:pPr>
  </w:style>
  <w:style w:type="character" w:customStyle="1" w:styleId="BodyTextChar">
    <w:name w:val="Body Text Char"/>
    <w:link w:val="BodyText"/>
    <w:uiPriority w:val="99"/>
    <w:semiHidden/>
    <w:rsid w:val="00FE7AEC"/>
    <w:rPr>
      <w:rFonts w:ascii="Times New Roman" w:eastAsia="Times New Roman" w:hAnsi="Times New Roman" w:cs="Times New Roman"/>
      <w:sz w:val="20"/>
      <w:szCs w:val="20"/>
      <w:lang w:eastAsia="lt-LT"/>
    </w:rPr>
  </w:style>
  <w:style w:type="character" w:styleId="Hyperlink">
    <w:name w:val="Hyperlink"/>
    <w:rsid w:val="007364FC"/>
    <w:rPr>
      <w:color w:val="0000FF"/>
      <w:u w:val="single"/>
    </w:rPr>
  </w:style>
  <w:style w:type="character" w:styleId="CommentReference">
    <w:name w:val="annotation reference"/>
    <w:uiPriority w:val="99"/>
    <w:semiHidden/>
    <w:unhideWhenUsed/>
    <w:rsid w:val="00F45DF9"/>
    <w:rPr>
      <w:sz w:val="16"/>
      <w:szCs w:val="16"/>
    </w:rPr>
  </w:style>
  <w:style w:type="paragraph" w:styleId="CommentText">
    <w:name w:val="annotation text"/>
    <w:basedOn w:val="Normal"/>
    <w:link w:val="CommentTextChar"/>
    <w:uiPriority w:val="99"/>
    <w:semiHidden/>
    <w:unhideWhenUsed/>
    <w:rsid w:val="00F45DF9"/>
  </w:style>
  <w:style w:type="character" w:customStyle="1" w:styleId="CommentTextChar">
    <w:name w:val="Comment Text Char"/>
    <w:link w:val="CommentText"/>
    <w:uiPriority w:val="99"/>
    <w:semiHidden/>
    <w:rsid w:val="00F45DF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45DF9"/>
    <w:rPr>
      <w:b/>
      <w:bCs/>
    </w:rPr>
  </w:style>
  <w:style w:type="character" w:customStyle="1" w:styleId="CommentSubjectChar">
    <w:name w:val="Comment Subject Char"/>
    <w:link w:val="CommentSubject"/>
    <w:uiPriority w:val="99"/>
    <w:semiHidden/>
    <w:rsid w:val="00F45DF9"/>
    <w:rPr>
      <w:rFonts w:ascii="Times New Roman" w:eastAsia="Times New Roman" w:hAnsi="Times New Roman"/>
      <w:b/>
      <w:bCs/>
    </w:rPr>
  </w:style>
  <w:style w:type="paragraph" w:styleId="Revision">
    <w:name w:val="Revision"/>
    <w:hidden/>
    <w:uiPriority w:val="99"/>
    <w:semiHidden/>
    <w:rsid w:val="00F5357F"/>
    <w:rPr>
      <w:rFonts w:ascii="Times New Roman" w:eastAsia="Times New Roman" w:hAnsi="Times New Roman"/>
      <w:lang w:val="lt-LT" w:eastAsia="lt-LT"/>
    </w:rPr>
  </w:style>
  <w:style w:type="paragraph" w:styleId="NormalWeb">
    <w:name w:val="Normal (Web)"/>
    <w:basedOn w:val="Normal"/>
    <w:uiPriority w:val="99"/>
    <w:unhideWhenUsed/>
    <w:rsid w:val="001C5131"/>
    <w:pPr>
      <w:widowControl/>
      <w:autoSpaceDE/>
      <w:autoSpaceDN/>
      <w:adjustRightInd/>
      <w:spacing w:before="100" w:beforeAutospacing="1" w:after="100" w:afterAutospacing="1"/>
    </w:pPr>
    <w:rPr>
      <w:sz w:val="24"/>
      <w:szCs w:val="24"/>
    </w:rPr>
  </w:style>
  <w:style w:type="paragraph" w:customStyle="1" w:styleId="Default">
    <w:name w:val="Default"/>
    <w:rsid w:val="001C5131"/>
    <w:pPr>
      <w:autoSpaceDE w:val="0"/>
      <w:autoSpaceDN w:val="0"/>
      <w:adjustRightInd w:val="0"/>
    </w:pPr>
    <w:rPr>
      <w:rFonts w:ascii="Times New Roman" w:hAnsi="Times New Roman"/>
      <w:color w:val="000000"/>
      <w:sz w:val="24"/>
      <w:szCs w:val="24"/>
      <w:lang w:val="lt-LT" w:eastAsia="lt-LT"/>
    </w:rPr>
  </w:style>
  <w:style w:type="character" w:customStyle="1" w:styleId="highlight">
    <w:name w:val="highlight"/>
    <w:rsid w:val="00326EDE"/>
  </w:style>
  <w:style w:type="paragraph" w:customStyle="1" w:styleId="bodytext0">
    <w:name w:val="bodytext"/>
    <w:basedOn w:val="Normal"/>
    <w:rsid w:val="004309DC"/>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45CB5"/>
    <w:rPr>
      <w:color w:val="605E5C"/>
      <w:shd w:val="clear" w:color="auto" w:fill="E1DFDD"/>
    </w:rPr>
  </w:style>
  <w:style w:type="paragraph" w:customStyle="1" w:styleId="paragraph">
    <w:name w:val="paragraph"/>
    <w:basedOn w:val="Normal"/>
    <w:rsid w:val="00000B38"/>
    <w:pPr>
      <w:widowControl/>
      <w:autoSpaceDE/>
      <w:autoSpaceDN/>
      <w:adjustRightInd/>
      <w:spacing w:before="100" w:beforeAutospacing="1" w:after="100" w:afterAutospacing="1"/>
    </w:pPr>
    <w:rPr>
      <w:sz w:val="24"/>
      <w:szCs w:val="24"/>
      <w:lang w:val="en-GB" w:eastAsia="en-GB"/>
    </w:rPr>
  </w:style>
  <w:style w:type="character" w:customStyle="1" w:styleId="normaltextrun">
    <w:name w:val="normaltextrun"/>
    <w:basedOn w:val="DefaultParagraphFont"/>
    <w:rsid w:val="00000B38"/>
  </w:style>
  <w:style w:type="character" w:customStyle="1" w:styleId="eop">
    <w:name w:val="eop"/>
    <w:basedOn w:val="DefaultParagraphFont"/>
    <w:rsid w:val="00000B38"/>
  </w:style>
  <w:style w:type="paragraph" w:customStyle="1" w:styleId="NoParagraphStyle">
    <w:name w:val="[No Paragraph Style]"/>
    <w:uiPriority w:val="99"/>
    <w:rsid w:val="00000B38"/>
    <w:pPr>
      <w:autoSpaceDE w:val="0"/>
      <w:autoSpaceDN w:val="0"/>
      <w:adjustRightInd w:val="0"/>
      <w:spacing w:line="288" w:lineRule="auto"/>
    </w:pPr>
    <w:rPr>
      <w:rFonts w:ascii="Times Roman" w:eastAsia="Times New Roman" w:hAnsi="Times Roman" w:cs="Times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7403">
      <w:bodyDiv w:val="1"/>
      <w:marLeft w:val="0"/>
      <w:marRight w:val="0"/>
      <w:marTop w:val="0"/>
      <w:marBottom w:val="0"/>
      <w:divBdr>
        <w:top w:val="none" w:sz="0" w:space="0" w:color="auto"/>
        <w:left w:val="none" w:sz="0" w:space="0" w:color="auto"/>
        <w:bottom w:val="none" w:sz="0" w:space="0" w:color="auto"/>
        <w:right w:val="none" w:sz="0" w:space="0" w:color="auto"/>
      </w:divBdr>
    </w:div>
    <w:div w:id="978654510">
      <w:bodyDiv w:val="1"/>
      <w:marLeft w:val="0"/>
      <w:marRight w:val="0"/>
      <w:marTop w:val="0"/>
      <w:marBottom w:val="0"/>
      <w:divBdr>
        <w:top w:val="none" w:sz="0" w:space="0" w:color="auto"/>
        <w:left w:val="none" w:sz="0" w:space="0" w:color="auto"/>
        <w:bottom w:val="none" w:sz="0" w:space="0" w:color="auto"/>
        <w:right w:val="none" w:sz="0" w:space="0" w:color="auto"/>
      </w:divBdr>
      <w:divsChild>
        <w:div w:id="1689332727">
          <w:marLeft w:val="0"/>
          <w:marRight w:val="0"/>
          <w:marTop w:val="0"/>
          <w:marBottom w:val="0"/>
          <w:divBdr>
            <w:top w:val="none" w:sz="0" w:space="0" w:color="auto"/>
            <w:left w:val="none" w:sz="0" w:space="0" w:color="auto"/>
            <w:bottom w:val="none" w:sz="0" w:space="0" w:color="auto"/>
            <w:right w:val="none" w:sz="0" w:space="0" w:color="auto"/>
          </w:divBdr>
          <w:divsChild>
            <w:div w:id="9381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3700">
      <w:bodyDiv w:val="1"/>
      <w:marLeft w:val="0"/>
      <w:marRight w:val="0"/>
      <w:marTop w:val="0"/>
      <w:marBottom w:val="0"/>
      <w:divBdr>
        <w:top w:val="none" w:sz="0" w:space="0" w:color="auto"/>
        <w:left w:val="none" w:sz="0" w:space="0" w:color="auto"/>
        <w:bottom w:val="none" w:sz="0" w:space="0" w:color="auto"/>
        <w:right w:val="none" w:sz="0" w:space="0" w:color="auto"/>
      </w:divBdr>
    </w:div>
    <w:div w:id="1818448166">
      <w:bodyDiv w:val="1"/>
      <w:marLeft w:val="0"/>
      <w:marRight w:val="0"/>
      <w:marTop w:val="0"/>
      <w:marBottom w:val="0"/>
      <w:divBdr>
        <w:top w:val="none" w:sz="0" w:space="0" w:color="auto"/>
        <w:left w:val="none" w:sz="0" w:space="0" w:color="auto"/>
        <w:bottom w:val="none" w:sz="0" w:space="0" w:color="auto"/>
        <w:right w:val="none" w:sz="0" w:space="0" w:color="auto"/>
      </w:divBdr>
    </w:div>
    <w:div w:id="19249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arch-ebscohost-com.ezproxy.vdu.lt:2443/login.aspx?direct=true&amp;AuthType" TargetMode="External"/><Relationship Id="rId5" Type="http://schemas.openxmlformats.org/officeDocument/2006/relationships/styles" Target="styles.xml"/><Relationship Id="rId10" Type="http://schemas.openxmlformats.org/officeDocument/2006/relationships/hyperlink" Target="https://search-ebscohost-com.ezproxy.vdu.lt:2443/login.aspx?direct=true&amp;AuthTy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2DCE16D958957F41B0F9946A092BC639" ma:contentTypeVersion="11" ma:contentTypeDescription="Kurkite naują dokumentą." ma:contentTypeScope="" ma:versionID="d88d0427c995f74e641c5897e00786f2">
  <xsd:schema xmlns:xsd="http://www.w3.org/2001/XMLSchema" xmlns:xs="http://www.w3.org/2001/XMLSchema" xmlns:p="http://schemas.microsoft.com/office/2006/metadata/properties" xmlns:ns3="14eec02c-dd95-44fa-8bbe-2464f884aa46" xmlns:ns4="e94c52a0-612a-4a47-9f85-465cc209950b" targetNamespace="http://schemas.microsoft.com/office/2006/metadata/properties" ma:root="true" ma:fieldsID="1b85588317d19a439d8d689275bb17f4" ns3:_="" ns4:_="">
    <xsd:import namespace="14eec02c-dd95-44fa-8bbe-2464f884aa46"/>
    <xsd:import namespace="e94c52a0-612a-4a47-9f85-465cc20995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ec02c-dd95-44fa-8bbe-2464f884a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4c52a0-612a-4a47-9f85-465cc209950b" elementFormDefault="qualified">
    <xsd:import namespace="http://schemas.microsoft.com/office/2006/documentManagement/types"/>
    <xsd:import namespace="http://schemas.microsoft.com/office/infopath/2007/PartnerControls"/>
    <xsd:element name="SharedWithUsers" ma:index="13"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Bendrinta su išsamia informacija" ma:internalName="SharedWithDetails" ma:readOnly="true">
      <xsd:simpleType>
        <xsd:restriction base="dms:Note">
          <xsd:maxLength value="255"/>
        </xsd:restriction>
      </xsd:simpleType>
    </xsd:element>
    <xsd:element name="SharingHintHash" ma:index="15"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C37B8-EC0E-4D26-9AA5-C9763B2450D5}">
  <ds:schemaRefs>
    <ds:schemaRef ds:uri="http://schemas.openxmlformats.org/officeDocument/2006/bibliography"/>
  </ds:schemaRefs>
</ds:datastoreItem>
</file>

<file path=customXml/itemProps2.xml><?xml version="1.0" encoding="utf-8"?>
<ds:datastoreItem xmlns:ds="http://schemas.openxmlformats.org/officeDocument/2006/customXml" ds:itemID="{02A053DF-370E-463C-A570-BFB40D79E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ec02c-dd95-44fa-8bbe-2464f884aa46"/>
    <ds:schemaRef ds:uri="e94c52a0-612a-4a47-9f85-465cc2099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36D8F-A76D-45C8-A79C-EEA400338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1070</Words>
  <Characters>6104</Characters>
  <Application>Microsoft Office Word</Application>
  <DocSecurity>0</DocSecurity>
  <Lines>50</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VDU</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Monika Didžgalvytė-Bujauskė</cp:lastModifiedBy>
  <cp:revision>13</cp:revision>
  <cp:lastPrinted>2013-04-17T11:27:00Z</cp:lastPrinted>
  <dcterms:created xsi:type="dcterms:W3CDTF">2022-04-02T05:17:00Z</dcterms:created>
  <dcterms:modified xsi:type="dcterms:W3CDTF">2022-04-15T08:58:00Z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0x0101002DCE16D958957F41B0F9946A092BC639</vt:lpwstr>
  </property>
</Properties>
</file>